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D2D9" w14:textId="77777777" w:rsidR="00591E72" w:rsidRPr="00591E72" w:rsidRDefault="00591E72" w:rsidP="00591E72">
      <w:pPr>
        <w:spacing w:after="360" w:line="360" w:lineRule="atLeast"/>
        <w:rPr>
          <w:rFonts w:ascii="Arial" w:hAnsi="Arial" w:cs="Arial"/>
          <w:b/>
          <w:bCs/>
          <w:sz w:val="24"/>
          <w:szCs w:val="24"/>
        </w:rPr>
      </w:pPr>
      <w:bookmarkStart w:id="0" w:name="_Hlk96347435"/>
      <w:r w:rsidRPr="00591E72">
        <w:rPr>
          <w:rFonts w:ascii="Arial" w:hAnsi="Arial" w:cs="Arial"/>
          <w:b/>
          <w:bCs/>
          <w:sz w:val="24"/>
          <w:szCs w:val="24"/>
        </w:rPr>
        <w:t>Benutzerfreundlich, intuitiv, browserbasiert: neue Compliance Management Software DocSetMinder ONE</w:t>
      </w:r>
    </w:p>
    <w:bookmarkEnd w:id="0"/>
    <w:p w14:paraId="35DF08B4" w14:textId="77777777" w:rsidR="00024EBD" w:rsidRPr="00024EBD" w:rsidRDefault="00204528" w:rsidP="00024EBD">
      <w:pPr>
        <w:spacing w:before="120" w:after="120" w:line="360" w:lineRule="auto"/>
        <w:rPr>
          <w:rFonts w:ascii="Arial" w:hAnsi="Arial" w:cs="Arial"/>
          <w:b/>
          <w:bCs/>
        </w:rPr>
      </w:pPr>
      <w:r>
        <w:rPr>
          <w:rFonts w:ascii="Arial" w:hAnsi="Arial" w:cs="Arial"/>
          <w:b/>
          <w:bCs/>
        </w:rPr>
        <w:t xml:space="preserve">Bremen, </w:t>
      </w:r>
      <w:r w:rsidR="00591E72">
        <w:rPr>
          <w:rFonts w:ascii="Arial" w:hAnsi="Arial" w:cs="Arial"/>
          <w:b/>
          <w:bCs/>
        </w:rPr>
        <w:t>0</w:t>
      </w:r>
      <w:r w:rsidR="00BC127E">
        <w:rPr>
          <w:rFonts w:ascii="Arial" w:hAnsi="Arial" w:cs="Arial"/>
          <w:b/>
          <w:bCs/>
        </w:rPr>
        <w:t xml:space="preserve">1. </w:t>
      </w:r>
      <w:r w:rsidR="00591E72">
        <w:rPr>
          <w:rFonts w:ascii="Arial" w:hAnsi="Arial" w:cs="Arial"/>
          <w:b/>
          <w:bCs/>
        </w:rPr>
        <w:t xml:space="preserve">November </w:t>
      </w:r>
      <w:r w:rsidR="00BC127E">
        <w:rPr>
          <w:rFonts w:ascii="Arial" w:hAnsi="Arial" w:cs="Arial"/>
          <w:b/>
          <w:bCs/>
        </w:rPr>
        <w:t>2022:</w:t>
      </w:r>
      <w:bookmarkStart w:id="1" w:name="_Hlk96416976"/>
      <w:bookmarkStart w:id="2" w:name="_Hlk96420523"/>
      <w:r w:rsidR="00BC127E">
        <w:rPr>
          <w:rFonts w:ascii="Arial" w:hAnsi="Arial" w:cs="Arial"/>
          <w:b/>
          <w:bCs/>
        </w:rPr>
        <w:t xml:space="preserve"> </w:t>
      </w:r>
      <w:r w:rsidR="00024EBD" w:rsidRPr="00024EBD">
        <w:rPr>
          <w:rFonts w:ascii="Arial" w:hAnsi="Arial" w:cs="Arial"/>
          <w:b/>
          <w:bCs/>
        </w:rPr>
        <w:t>Allgeier CyRis arbeitet kontinuierlich daran, ihre Angebote weiterzuentwickeln und zu optimieren. Zur Verbesserung der Kundenzufriedenheit hat Allgeier CyRis jetzt die neue Compliance Management Software DocSetMinder ONE auf den Markt gebracht und damit das Wissen aus der etablierten DocSetMinder® Lösung auf eine neue technologische Basis gestellt.</w:t>
      </w:r>
    </w:p>
    <w:bookmarkEnd w:id="1"/>
    <w:bookmarkEnd w:id="2"/>
    <w:p w14:paraId="3BDE7EFA" w14:textId="77777777" w:rsidR="000414AD" w:rsidRPr="000414AD" w:rsidRDefault="000414AD" w:rsidP="000414AD">
      <w:pPr>
        <w:spacing w:line="360" w:lineRule="auto"/>
        <w:rPr>
          <w:rFonts w:ascii="Arial" w:hAnsi="Arial" w:cs="Arial"/>
        </w:rPr>
      </w:pPr>
      <w:r>
        <w:t>„</w:t>
      </w:r>
      <w:r w:rsidRPr="000414AD">
        <w:rPr>
          <w:rFonts w:ascii="Arial" w:hAnsi="Arial" w:cs="Arial"/>
        </w:rPr>
        <w:t xml:space="preserve">Wir haben bei der Entwicklung des neuen Produktes Wert auf hohe Benutzerfreundlichkeit gelegt. Dank moderner Technologie und Ausrichtung des Clients an bewährten Standards für UI und UX ist die Arbeit mit der neuen Software nun besonders effizient und intuitiv.“, erklärt der für Compliance Management zuständige Allgeier CyRis Geschäftsführer Markus Plinke. „Gleichzeitig haben wir die von vielen Interessenten geforderte </w:t>
      </w:r>
      <w:proofErr w:type="spellStart"/>
      <w:r w:rsidRPr="000414AD">
        <w:rPr>
          <w:rFonts w:ascii="Arial" w:hAnsi="Arial" w:cs="Arial"/>
        </w:rPr>
        <w:t>Browserbasierung</w:t>
      </w:r>
      <w:proofErr w:type="spellEnd"/>
      <w:r w:rsidRPr="000414AD">
        <w:rPr>
          <w:rFonts w:ascii="Arial" w:hAnsi="Arial" w:cs="Arial"/>
        </w:rPr>
        <w:t xml:space="preserve"> hervorragend umgesetzt, so dass wir mit DocSetMinder ONE eine Lösung im Portfolio haben, die optimal auf Kundenbedürfnisse ausgerichtet ist.“ Zudem, so Plinke weiter, sei damit eine technologische Basis geschaffen worden, die alle Voraussetzungen für zukünftige Weiterentwicklungen und Ausbaustufen beinhalte.</w:t>
      </w:r>
    </w:p>
    <w:p w14:paraId="61BA1B9A" w14:textId="77777777" w:rsidR="000414AD" w:rsidRPr="000414AD" w:rsidRDefault="000414AD" w:rsidP="000414AD">
      <w:pPr>
        <w:spacing w:line="360" w:lineRule="auto"/>
        <w:rPr>
          <w:rFonts w:ascii="Arial" w:hAnsi="Arial" w:cs="Arial"/>
        </w:rPr>
      </w:pPr>
      <w:r w:rsidRPr="000414AD">
        <w:rPr>
          <w:rFonts w:ascii="Arial" w:hAnsi="Arial" w:cs="Arial"/>
        </w:rPr>
        <w:t>Auch beim Umstieg der bisherigen Software-Lösung DocSetMinder®</w:t>
      </w:r>
      <w:r w:rsidRPr="000414AD">
        <w:rPr>
          <w:rFonts w:ascii="Arial" w:hAnsi="Arial" w:cs="Arial"/>
          <w:b/>
          <w:bCs/>
        </w:rPr>
        <w:t xml:space="preserve"> </w:t>
      </w:r>
      <w:r w:rsidRPr="000414AD">
        <w:rPr>
          <w:rFonts w:ascii="Arial" w:hAnsi="Arial" w:cs="Arial"/>
        </w:rPr>
        <w:t xml:space="preserve">auf die neue Variante hat Allgeier CyRis aktuelle Kundenanforderungen stets im Blick gehabt. So bleiben bei einem Wechsel zu DocSetMinder ONE sämtliche bisher schon erhobene Daten vollständig erhalten. Ein weiterer Vorteil: Mit der erwähnten </w:t>
      </w:r>
      <w:proofErr w:type="spellStart"/>
      <w:r w:rsidRPr="000414AD">
        <w:rPr>
          <w:rFonts w:ascii="Arial" w:hAnsi="Arial" w:cs="Arial"/>
        </w:rPr>
        <w:t>Browserbasierung</w:t>
      </w:r>
      <w:proofErr w:type="spellEnd"/>
      <w:r w:rsidRPr="000414AD">
        <w:rPr>
          <w:rFonts w:ascii="Arial" w:hAnsi="Arial" w:cs="Arial"/>
        </w:rPr>
        <w:t xml:space="preserve"> ist keine separate Software-Installation auf den Arbeitsplatz-Rechnern mehr notwendig.</w:t>
      </w:r>
    </w:p>
    <w:p w14:paraId="3BC1DA88" w14:textId="346DDAE8" w:rsidR="000414AD" w:rsidRDefault="000414AD" w:rsidP="000414AD">
      <w:pPr>
        <w:spacing w:line="360" w:lineRule="auto"/>
        <w:rPr>
          <w:rFonts w:ascii="Arial" w:hAnsi="Arial" w:cs="Arial"/>
        </w:rPr>
      </w:pPr>
      <w:r w:rsidRPr="000414AD">
        <w:rPr>
          <w:rFonts w:ascii="Arial" w:hAnsi="Arial" w:cs="Arial"/>
        </w:rPr>
        <w:t>Bereits seit 2004 unterstützt die Compliance Management Software DocSetMinder® Organisationen in Deutschland, Österreich und in der Schweiz bei der Erfüllung von normativ und gesetzlich bedingten Anforderungen an die Geschäftstätigkeit. „Allgeier CyRis bietet Organisationen aller Art kompetente Beratung und skalierbare Lösungen für die Implementierung von Informationssicherheit und Compliance Management. Mit DocSetMinder ONE kommen wir unserem eigenen Anspruch, unseren Kunden stets höchste Qualität zu bieten, noch besser nach“, erläutert Piotr Nürnberg, Bereichsleiter Sales bei GRC.</w:t>
      </w:r>
    </w:p>
    <w:p w14:paraId="7573C0D5" w14:textId="74B9A150" w:rsidR="000414AD" w:rsidRDefault="000414AD">
      <w:pPr>
        <w:rPr>
          <w:rFonts w:ascii="Arial" w:hAnsi="Arial" w:cs="Arial"/>
        </w:rPr>
      </w:pPr>
      <w:r>
        <w:rPr>
          <w:rFonts w:ascii="Arial" w:hAnsi="Arial" w:cs="Arial"/>
        </w:rPr>
        <w:br w:type="page"/>
      </w:r>
    </w:p>
    <w:p w14:paraId="12E616DB" w14:textId="5CC2D19C" w:rsidR="00204528" w:rsidRDefault="00AD01F4" w:rsidP="00C3165D">
      <w:pPr>
        <w:spacing w:before="120" w:after="120" w:line="288" w:lineRule="auto"/>
        <w:rPr>
          <w:rFonts w:ascii="Arial" w:hAnsi="Arial" w:cs="Arial"/>
          <w:b/>
          <w:bCs/>
          <w:sz w:val="18"/>
          <w:szCs w:val="18"/>
        </w:rPr>
      </w:pPr>
      <w:r>
        <w:rPr>
          <w:rFonts w:ascii="Arial" w:hAnsi="Arial" w:cs="Arial"/>
          <w:b/>
          <w:bCs/>
          <w:sz w:val="18"/>
          <w:szCs w:val="18"/>
        </w:rPr>
        <w:lastRenderedPageBreak/>
        <w:t>Ü</w:t>
      </w:r>
      <w:r w:rsidR="00204528">
        <w:rPr>
          <w:rFonts w:ascii="Arial" w:hAnsi="Arial" w:cs="Arial"/>
          <w:b/>
          <w:bCs/>
          <w:sz w:val="18"/>
          <w:szCs w:val="18"/>
        </w:rPr>
        <w:t>ber das Unternehmen:</w:t>
      </w:r>
    </w:p>
    <w:p w14:paraId="200795D8" w14:textId="3CF826DD" w:rsidR="00204528" w:rsidRPr="00A13618" w:rsidRDefault="0035113F" w:rsidP="00204528">
      <w:pPr>
        <w:spacing w:line="288" w:lineRule="auto"/>
        <w:contextualSpacing/>
        <w:rPr>
          <w:rFonts w:ascii="Arial" w:hAnsi="Arial" w:cs="Arial"/>
          <w:sz w:val="18"/>
          <w:szCs w:val="18"/>
        </w:rPr>
      </w:pPr>
      <w:r w:rsidRPr="00A13618">
        <w:rPr>
          <w:rFonts w:ascii="Arial" w:hAnsi="Arial" w:cs="Arial"/>
          <w:sz w:val="18"/>
          <w:szCs w:val="18"/>
        </w:rPr>
        <w:t xml:space="preserve">Allgeier CyRis GmbH unterstützt </w:t>
      </w:r>
      <w:r w:rsidR="00E55B14" w:rsidRPr="00A13618">
        <w:rPr>
          <w:rFonts w:ascii="Arial" w:hAnsi="Arial" w:cs="Arial"/>
          <w:sz w:val="18"/>
          <w:szCs w:val="18"/>
        </w:rPr>
        <w:t>öffentliche Einrichtungen</w:t>
      </w:r>
      <w:r w:rsidR="00E55B14">
        <w:rPr>
          <w:rFonts w:ascii="Arial" w:hAnsi="Arial" w:cs="Arial"/>
          <w:sz w:val="18"/>
          <w:szCs w:val="18"/>
        </w:rPr>
        <w:t xml:space="preserve"> und </w:t>
      </w:r>
      <w:r w:rsidRPr="00A13618">
        <w:rPr>
          <w:rFonts w:ascii="Arial" w:hAnsi="Arial" w:cs="Arial"/>
          <w:sz w:val="18"/>
          <w:szCs w:val="18"/>
        </w:rPr>
        <w:t xml:space="preserve">private </w:t>
      </w:r>
      <w:r w:rsidR="00E55B14">
        <w:rPr>
          <w:rFonts w:ascii="Arial" w:hAnsi="Arial" w:cs="Arial"/>
          <w:sz w:val="18"/>
          <w:szCs w:val="18"/>
        </w:rPr>
        <w:t>so</w:t>
      </w:r>
      <w:r w:rsidRPr="00A13618">
        <w:rPr>
          <w:rFonts w:ascii="Arial" w:hAnsi="Arial" w:cs="Arial"/>
          <w:sz w:val="18"/>
          <w:szCs w:val="18"/>
        </w:rPr>
        <w:t xml:space="preserve">wie öffentliche Unternehmen präventiv </w:t>
      </w:r>
      <w:r w:rsidR="00E55B14">
        <w:rPr>
          <w:rFonts w:ascii="Arial" w:hAnsi="Arial" w:cs="Arial"/>
          <w:sz w:val="18"/>
          <w:szCs w:val="18"/>
        </w:rPr>
        <w:t xml:space="preserve">und </w:t>
      </w:r>
      <w:r w:rsidRPr="00A13618">
        <w:rPr>
          <w:rFonts w:ascii="Arial" w:hAnsi="Arial" w:cs="Arial"/>
          <w:sz w:val="18"/>
          <w:szCs w:val="18"/>
        </w:rPr>
        <w:t>reaktiv beim Schutz von Daten</w:t>
      </w:r>
      <w:r w:rsidR="00A13618" w:rsidRPr="00A13618">
        <w:rPr>
          <w:rFonts w:ascii="Arial" w:hAnsi="Arial" w:cs="Arial"/>
          <w:sz w:val="18"/>
          <w:szCs w:val="18"/>
        </w:rPr>
        <w:t xml:space="preserve">, </w:t>
      </w:r>
      <w:r w:rsidRPr="00A13618">
        <w:rPr>
          <w:rFonts w:ascii="Arial" w:hAnsi="Arial" w:cs="Arial"/>
          <w:sz w:val="18"/>
          <w:szCs w:val="18"/>
        </w:rPr>
        <w:t xml:space="preserve">Informationen </w:t>
      </w:r>
      <w:r w:rsidR="00A13618" w:rsidRPr="00A13618">
        <w:rPr>
          <w:rFonts w:ascii="Arial" w:hAnsi="Arial" w:cs="Arial"/>
          <w:sz w:val="18"/>
          <w:szCs w:val="18"/>
        </w:rPr>
        <w:t xml:space="preserve">und Kommunikationswegen vor Angriffen aus dem Cyberraum. </w:t>
      </w:r>
      <w:r w:rsidR="00204528" w:rsidRPr="00A13618">
        <w:rPr>
          <w:rFonts w:ascii="Arial" w:hAnsi="Arial" w:cs="Arial"/>
          <w:sz w:val="18"/>
          <w:szCs w:val="18"/>
        </w:rPr>
        <w:t xml:space="preserve">Mehr als </w:t>
      </w:r>
      <w:r w:rsidR="009614B3">
        <w:rPr>
          <w:rFonts w:ascii="Arial" w:hAnsi="Arial" w:cs="Arial"/>
          <w:sz w:val="18"/>
          <w:szCs w:val="18"/>
        </w:rPr>
        <w:t xml:space="preserve">500 </w:t>
      </w:r>
      <w:r w:rsidR="00E55B14">
        <w:rPr>
          <w:rFonts w:ascii="Arial" w:hAnsi="Arial" w:cs="Arial"/>
          <w:sz w:val="18"/>
          <w:szCs w:val="18"/>
        </w:rPr>
        <w:t xml:space="preserve">Kunden </w:t>
      </w:r>
      <w:r w:rsidR="00204528" w:rsidRPr="00A13618">
        <w:rPr>
          <w:rFonts w:ascii="Arial" w:hAnsi="Arial" w:cs="Arial"/>
          <w:sz w:val="18"/>
          <w:szCs w:val="18"/>
        </w:rPr>
        <w:t xml:space="preserve">vertrauen </w:t>
      </w:r>
      <w:r w:rsidR="005427A8" w:rsidRPr="00A13618">
        <w:rPr>
          <w:rFonts w:ascii="Arial" w:hAnsi="Arial" w:cs="Arial"/>
          <w:sz w:val="18"/>
          <w:szCs w:val="18"/>
        </w:rPr>
        <w:t xml:space="preserve">bereits </w:t>
      </w:r>
      <w:r w:rsidR="00E55B14" w:rsidRPr="00A13618">
        <w:rPr>
          <w:rFonts w:ascii="Arial" w:hAnsi="Arial" w:cs="Arial"/>
          <w:sz w:val="18"/>
          <w:szCs w:val="18"/>
        </w:rPr>
        <w:t xml:space="preserve">heute </w:t>
      </w:r>
      <w:r w:rsidR="00204528" w:rsidRPr="00A13618">
        <w:rPr>
          <w:rFonts w:ascii="Arial" w:hAnsi="Arial" w:cs="Arial"/>
          <w:sz w:val="18"/>
          <w:szCs w:val="18"/>
        </w:rPr>
        <w:t>der technologischen Exzellenz sowie de</w:t>
      </w:r>
      <w:r w:rsidR="003D0014">
        <w:rPr>
          <w:rFonts w:ascii="Arial" w:hAnsi="Arial" w:cs="Arial"/>
          <w:sz w:val="18"/>
          <w:szCs w:val="18"/>
        </w:rPr>
        <w:t xml:space="preserve">n umfangreichen </w:t>
      </w:r>
      <w:r w:rsidR="00204528" w:rsidRPr="00A13618">
        <w:rPr>
          <w:rFonts w:ascii="Arial" w:hAnsi="Arial" w:cs="Arial"/>
          <w:sz w:val="18"/>
          <w:szCs w:val="18"/>
        </w:rPr>
        <w:t xml:space="preserve">Services von Allgeier </w:t>
      </w:r>
      <w:r w:rsidR="00505FCD" w:rsidRPr="00A13618">
        <w:rPr>
          <w:rFonts w:ascii="Arial" w:hAnsi="Arial" w:cs="Arial"/>
          <w:sz w:val="18"/>
          <w:szCs w:val="18"/>
        </w:rPr>
        <w:t>CyRis</w:t>
      </w:r>
      <w:r w:rsidR="005427A8" w:rsidRPr="00A13618">
        <w:rPr>
          <w:rFonts w:ascii="Arial" w:hAnsi="Arial" w:cs="Arial"/>
          <w:sz w:val="18"/>
          <w:szCs w:val="18"/>
        </w:rPr>
        <w:t xml:space="preserve"> – mit stark steigender Tendenz.</w:t>
      </w:r>
      <w:r w:rsidR="00A13618" w:rsidRPr="00A13618">
        <w:rPr>
          <w:rFonts w:ascii="Arial" w:hAnsi="Arial" w:cs="Arial"/>
          <w:sz w:val="18"/>
          <w:szCs w:val="18"/>
        </w:rPr>
        <w:t xml:space="preserve"> Beratung, eigenentwickelte</w:t>
      </w:r>
      <w:r w:rsidR="00AD4C37">
        <w:rPr>
          <w:rFonts w:ascii="Arial" w:hAnsi="Arial" w:cs="Arial"/>
          <w:sz w:val="18"/>
          <w:szCs w:val="18"/>
        </w:rPr>
        <w:t xml:space="preserve"> L</w:t>
      </w:r>
      <w:r w:rsidR="00A13618" w:rsidRPr="00A13618">
        <w:rPr>
          <w:rFonts w:ascii="Arial" w:hAnsi="Arial" w:cs="Arial"/>
          <w:sz w:val="18"/>
          <w:szCs w:val="18"/>
        </w:rPr>
        <w:t xml:space="preserve">ösungen sowie </w:t>
      </w:r>
      <w:proofErr w:type="spellStart"/>
      <w:r w:rsidR="00A13618" w:rsidRPr="00A13618">
        <w:rPr>
          <w:rFonts w:ascii="Arial" w:hAnsi="Arial" w:cs="Arial"/>
          <w:sz w:val="18"/>
          <w:szCs w:val="18"/>
        </w:rPr>
        <w:t>Managed</w:t>
      </w:r>
      <w:proofErr w:type="spellEnd"/>
      <w:r w:rsidR="00A13618" w:rsidRPr="00A13618">
        <w:rPr>
          <w:rFonts w:ascii="Arial" w:hAnsi="Arial" w:cs="Arial"/>
          <w:sz w:val="18"/>
          <w:szCs w:val="18"/>
        </w:rPr>
        <w:t xml:space="preserve"> Services bi</w:t>
      </w:r>
      <w:r w:rsidR="00E55B14">
        <w:rPr>
          <w:rFonts w:ascii="Arial" w:hAnsi="Arial" w:cs="Arial"/>
          <w:sz w:val="18"/>
          <w:szCs w:val="18"/>
        </w:rPr>
        <w:t>ld</w:t>
      </w:r>
      <w:r w:rsidR="00A13618" w:rsidRPr="00A13618">
        <w:rPr>
          <w:rFonts w:ascii="Arial" w:hAnsi="Arial" w:cs="Arial"/>
          <w:sz w:val="18"/>
          <w:szCs w:val="18"/>
        </w:rPr>
        <w:t xml:space="preserve">en die Eckpfeiler für das erfolgreiche Geschäftsmodell von Allgeier </w:t>
      </w:r>
      <w:r w:rsidR="006F7228">
        <w:rPr>
          <w:rFonts w:ascii="Arial" w:hAnsi="Arial" w:cs="Arial"/>
          <w:sz w:val="18"/>
          <w:szCs w:val="18"/>
        </w:rPr>
        <w:t>CyRis.</w:t>
      </w:r>
    </w:p>
    <w:p w14:paraId="5E0C417B" w14:textId="77777777" w:rsidR="00204528" w:rsidRPr="00A13618" w:rsidRDefault="00204528" w:rsidP="00204528">
      <w:pPr>
        <w:spacing w:line="288" w:lineRule="auto"/>
        <w:contextualSpacing/>
        <w:rPr>
          <w:rFonts w:ascii="Arial" w:hAnsi="Arial" w:cs="Arial"/>
          <w:sz w:val="18"/>
          <w:szCs w:val="18"/>
        </w:rPr>
      </w:pPr>
    </w:p>
    <w:p w14:paraId="6271F5CD" w14:textId="687DDCF6" w:rsidR="00014DB0" w:rsidRDefault="00204528" w:rsidP="005427A8">
      <w:pPr>
        <w:spacing w:line="288" w:lineRule="auto"/>
        <w:contextualSpacing/>
        <w:rPr>
          <w:rFonts w:ascii="Arial" w:hAnsi="Arial" w:cs="Arial"/>
          <w:sz w:val="18"/>
          <w:szCs w:val="18"/>
        </w:rPr>
      </w:pPr>
      <w:r w:rsidRPr="00A13618">
        <w:rPr>
          <w:rFonts w:ascii="Arial" w:hAnsi="Arial" w:cs="Arial"/>
          <w:sz w:val="18"/>
          <w:szCs w:val="18"/>
        </w:rPr>
        <w:t xml:space="preserve">Beim stetigen Ausbau der Geschäftstätigkeit profitiert Allgeier </w:t>
      </w:r>
      <w:r w:rsidR="00505FCD" w:rsidRPr="00A13618">
        <w:rPr>
          <w:rFonts w:ascii="Arial" w:hAnsi="Arial" w:cs="Arial"/>
          <w:sz w:val="18"/>
          <w:szCs w:val="18"/>
        </w:rPr>
        <w:t xml:space="preserve">CyRis </w:t>
      </w:r>
      <w:r w:rsidRPr="00A13618">
        <w:rPr>
          <w:rFonts w:ascii="Arial" w:hAnsi="Arial" w:cs="Arial"/>
          <w:sz w:val="18"/>
          <w:szCs w:val="18"/>
        </w:rPr>
        <w:t>von der Zugehörigkeit zur Allgeier SE, eine</w:t>
      </w:r>
      <w:r w:rsidR="00122164">
        <w:rPr>
          <w:rFonts w:ascii="Arial" w:hAnsi="Arial" w:cs="Arial"/>
          <w:sz w:val="18"/>
          <w:szCs w:val="18"/>
        </w:rPr>
        <w:t>r</w:t>
      </w:r>
      <w:r w:rsidRPr="00A13618">
        <w:rPr>
          <w:rFonts w:ascii="Arial" w:hAnsi="Arial" w:cs="Arial"/>
          <w:sz w:val="18"/>
          <w:szCs w:val="18"/>
        </w:rPr>
        <w:t xml:space="preserve"> der führenden </w:t>
      </w:r>
      <w:r w:rsidR="00122164">
        <w:rPr>
          <w:rFonts w:ascii="Arial" w:hAnsi="Arial" w:cs="Arial"/>
          <w:sz w:val="18"/>
          <w:szCs w:val="18"/>
        </w:rPr>
        <w:t xml:space="preserve">deutschen </w:t>
      </w:r>
      <w:r w:rsidRPr="00A13618">
        <w:rPr>
          <w:rFonts w:ascii="Arial" w:hAnsi="Arial" w:cs="Arial"/>
          <w:sz w:val="18"/>
          <w:szCs w:val="18"/>
        </w:rPr>
        <w:t>Technologie</w:t>
      </w:r>
      <w:r w:rsidR="00122164">
        <w:rPr>
          <w:rFonts w:ascii="Arial" w:hAnsi="Arial" w:cs="Arial"/>
          <w:sz w:val="18"/>
          <w:szCs w:val="18"/>
        </w:rPr>
        <w:t xml:space="preserve">gruppen </w:t>
      </w:r>
      <w:r w:rsidRPr="00A13618">
        <w:rPr>
          <w:rFonts w:ascii="Arial" w:hAnsi="Arial" w:cs="Arial"/>
          <w:sz w:val="18"/>
          <w:szCs w:val="18"/>
        </w:rPr>
        <w:t>für digitale Transformation. Durch diesen Verbund bietet Allgeier eine Vielzahl an weiteren Leistungen und Fachexpertisen, von denen Unternehmen auf unterschiedlichste Art und Weise</w:t>
      </w:r>
      <w:r w:rsidR="00E820D5">
        <w:rPr>
          <w:rFonts w:ascii="Arial" w:hAnsi="Arial" w:cs="Arial"/>
          <w:sz w:val="18"/>
          <w:szCs w:val="18"/>
        </w:rPr>
        <w:t xml:space="preserve"> bei der Digitalisierung ihrer Geschäftsprozesse</w:t>
      </w:r>
      <w:r w:rsidRPr="00A13618">
        <w:rPr>
          <w:rFonts w:ascii="Arial" w:hAnsi="Arial" w:cs="Arial"/>
          <w:sz w:val="18"/>
          <w:szCs w:val="18"/>
        </w:rPr>
        <w:t xml:space="preserve"> profitieren können.</w:t>
      </w:r>
    </w:p>
    <w:p w14:paraId="3F92BDE2" w14:textId="77777777" w:rsidR="00725835" w:rsidRPr="005427A8" w:rsidRDefault="00725835" w:rsidP="005427A8">
      <w:pPr>
        <w:spacing w:line="288" w:lineRule="auto"/>
        <w:contextualSpacing/>
        <w:rPr>
          <w:rFonts w:ascii="Arial" w:hAnsi="Arial" w:cs="Arial"/>
          <w:sz w:val="18"/>
          <w:szCs w:val="18"/>
        </w:rPr>
      </w:pPr>
    </w:p>
    <w:p w14:paraId="437B24C8" w14:textId="77777777" w:rsidR="00543132" w:rsidRDefault="00543132" w:rsidP="00F14CCC">
      <w:pPr>
        <w:spacing w:after="0" w:line="240" w:lineRule="auto"/>
        <w:rPr>
          <w:b/>
          <w:bCs/>
        </w:rPr>
      </w:pPr>
    </w:p>
    <w:p w14:paraId="18D7A2B0" w14:textId="0418B8EE" w:rsidR="00487D7B" w:rsidRDefault="00487D7B" w:rsidP="00F14CCC">
      <w:pPr>
        <w:spacing w:after="0" w:line="240" w:lineRule="auto"/>
        <w:rPr>
          <w:b/>
          <w:bCs/>
        </w:rPr>
        <w:sectPr w:rsidR="00487D7B">
          <w:headerReference w:type="default" r:id="rId8"/>
          <w:footerReference w:type="default" r:id="rId9"/>
          <w:pgSz w:w="11906" w:h="16838"/>
          <w:pgMar w:top="1417" w:right="1417" w:bottom="1134" w:left="1417" w:header="708" w:footer="708" w:gutter="0"/>
          <w:cols w:space="708"/>
          <w:docGrid w:linePitch="360"/>
        </w:sectPr>
      </w:pPr>
    </w:p>
    <w:p w14:paraId="6FE92C07" w14:textId="77777777" w:rsidR="00725835" w:rsidRDefault="00725835" w:rsidP="00487D7B">
      <w:pPr>
        <w:rPr>
          <w:b/>
          <w:bCs/>
        </w:rPr>
      </w:pPr>
    </w:p>
    <w:p w14:paraId="610D7E58" w14:textId="52CE8168" w:rsidR="008007E1" w:rsidRDefault="00487D7B" w:rsidP="00487D7B">
      <w:pPr>
        <w:rPr>
          <w:b/>
          <w:bCs/>
        </w:rPr>
      </w:pPr>
      <w:r>
        <w:rPr>
          <w:b/>
          <w:bCs/>
        </w:rPr>
        <w:t>I</w:t>
      </w:r>
      <w:r w:rsidR="00D53695">
        <w:rPr>
          <w:b/>
          <w:bCs/>
        </w:rPr>
        <w:t xml:space="preserve">hr Ansprechpartner für </w:t>
      </w:r>
      <w:r w:rsidR="008007E1" w:rsidRPr="00EF58C8">
        <w:rPr>
          <w:b/>
          <w:bCs/>
        </w:rPr>
        <w:t>Presse</w:t>
      </w:r>
      <w:r w:rsidR="00D53695">
        <w:rPr>
          <w:b/>
          <w:bCs/>
        </w:rPr>
        <w:t>anfragen:</w:t>
      </w:r>
    </w:p>
    <w:p w14:paraId="78611F28" w14:textId="2281F7A1" w:rsidR="0052573B" w:rsidRPr="00D53695" w:rsidRDefault="00730220" w:rsidP="00F14CCC">
      <w:pPr>
        <w:spacing w:after="0" w:line="240" w:lineRule="auto"/>
        <w:rPr>
          <w:rFonts w:eastAsia="Calibri" w:cstheme="minorHAnsi"/>
          <w:sz w:val="16"/>
          <w:szCs w:val="16"/>
        </w:rPr>
      </w:pPr>
      <w:r w:rsidRPr="00D53695">
        <w:rPr>
          <w:rFonts w:eastAsia="Calibri" w:cstheme="minorHAnsi"/>
          <w:sz w:val="16"/>
          <w:szCs w:val="16"/>
        </w:rPr>
        <w:t xml:space="preserve">Christian </w:t>
      </w:r>
      <w:r w:rsidR="0052573B" w:rsidRPr="00D53695">
        <w:rPr>
          <w:rFonts w:eastAsia="Calibri" w:cstheme="minorHAnsi"/>
          <w:sz w:val="16"/>
          <w:szCs w:val="16"/>
        </w:rPr>
        <w:t>Krause</w:t>
      </w:r>
    </w:p>
    <w:p w14:paraId="1B4574A6" w14:textId="6137DB77" w:rsidR="00D53695" w:rsidRDefault="00D53695" w:rsidP="00F14CCC">
      <w:pPr>
        <w:spacing w:after="0" w:line="240" w:lineRule="auto"/>
        <w:rPr>
          <w:rFonts w:eastAsia="Calibri" w:cstheme="minorHAnsi"/>
          <w:sz w:val="16"/>
          <w:szCs w:val="16"/>
          <w:lang w:val="en-GB"/>
        </w:rPr>
      </w:pPr>
      <w:r w:rsidRPr="005B0577">
        <w:rPr>
          <w:rFonts w:eastAsia="Calibri" w:cstheme="minorHAnsi"/>
          <w:sz w:val="16"/>
          <w:szCs w:val="16"/>
          <w:lang w:val="en-GB"/>
        </w:rPr>
        <w:t>Senior Corporate Communications Manager</w:t>
      </w:r>
    </w:p>
    <w:p w14:paraId="40F533DF" w14:textId="7E1A17C5" w:rsidR="0052573B" w:rsidRPr="00D53695" w:rsidRDefault="0052573B" w:rsidP="00F14CCC">
      <w:pPr>
        <w:spacing w:after="0" w:line="240" w:lineRule="auto"/>
        <w:rPr>
          <w:rFonts w:eastAsia="Calibri" w:cstheme="minorHAnsi"/>
          <w:sz w:val="16"/>
          <w:szCs w:val="16"/>
          <w:lang w:val="en-GB"/>
        </w:rPr>
      </w:pPr>
      <w:r w:rsidRPr="00D53695">
        <w:rPr>
          <w:rFonts w:eastAsia="Calibri" w:cstheme="minorHAnsi"/>
          <w:sz w:val="16"/>
          <w:szCs w:val="16"/>
          <w:lang w:val="en-GB"/>
        </w:rPr>
        <w:t>Tel: +49 421 43841 538</w:t>
      </w:r>
    </w:p>
    <w:p w14:paraId="74943032" w14:textId="50AA7724" w:rsidR="00D53695" w:rsidRPr="00C55F88" w:rsidRDefault="000414AD" w:rsidP="00F14CCC">
      <w:pPr>
        <w:spacing w:after="0" w:line="240" w:lineRule="auto"/>
        <w:rPr>
          <w:rFonts w:eastAsia="Calibri" w:cstheme="minorHAnsi"/>
          <w:sz w:val="16"/>
          <w:szCs w:val="16"/>
        </w:rPr>
      </w:pPr>
      <w:hyperlink r:id="rId10" w:history="1">
        <w:r w:rsidR="00D53695" w:rsidRPr="009327DB">
          <w:rPr>
            <w:rStyle w:val="Hyperlink"/>
            <w:rFonts w:eastAsia="Calibri" w:cstheme="minorHAnsi"/>
            <w:sz w:val="16"/>
            <w:szCs w:val="16"/>
          </w:rPr>
          <w:t>christian.krause@allgeier-cyris.de</w:t>
        </w:r>
      </w:hyperlink>
      <w:r w:rsidR="00D53695">
        <w:rPr>
          <w:rFonts w:eastAsia="Calibri" w:cstheme="minorHAnsi"/>
          <w:sz w:val="16"/>
          <w:szCs w:val="16"/>
        </w:rPr>
        <w:t xml:space="preserve"> </w:t>
      </w:r>
    </w:p>
    <w:sectPr w:rsidR="00D53695" w:rsidRPr="00C55F88" w:rsidSect="0054313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F227" w14:textId="77777777" w:rsidR="00324623" w:rsidRDefault="00324623" w:rsidP="00EC34D4">
      <w:pPr>
        <w:spacing w:after="0" w:line="240" w:lineRule="auto"/>
      </w:pPr>
      <w:r>
        <w:separator/>
      </w:r>
    </w:p>
  </w:endnote>
  <w:endnote w:type="continuationSeparator" w:id="0">
    <w:p w14:paraId="10AFFD27" w14:textId="77777777" w:rsidR="00324623" w:rsidRDefault="00324623" w:rsidP="00EC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0F32" w14:textId="77777777" w:rsidR="004660CD" w:rsidRDefault="004660CD" w:rsidP="00EC34D4">
    <w:pPr>
      <w:tabs>
        <w:tab w:val="center" w:pos="4691"/>
      </w:tabs>
      <w:spacing w:after="0" w:line="220" w:lineRule="exact"/>
      <w:ind w:right="360"/>
      <w:rPr>
        <w:rFonts w:eastAsia="Calibri" w:cstheme="minorHAnsi"/>
        <w:bCs/>
        <w:sz w:val="16"/>
        <w:szCs w:val="16"/>
        <w:lang w:val="en-US"/>
      </w:rPr>
    </w:pPr>
  </w:p>
  <w:p w14:paraId="2CC9E415" w14:textId="101BF581" w:rsidR="00EC34D4" w:rsidRPr="006F7228" w:rsidRDefault="00EC34D4" w:rsidP="008665FB">
    <w:pPr>
      <w:tabs>
        <w:tab w:val="left" w:pos="1725"/>
      </w:tabs>
      <w:spacing w:after="0" w:line="220" w:lineRule="exact"/>
      <w:ind w:right="360"/>
      <w:rPr>
        <w:rFonts w:eastAsia="Calibri" w:cstheme="minorHAnsi"/>
        <w:sz w:val="16"/>
        <w:szCs w:val="16"/>
      </w:rPr>
    </w:pPr>
    <w:r w:rsidRPr="008665FB">
      <w:rPr>
        <w:rFonts w:eastAsia="Calibri" w:cstheme="minorHAnsi"/>
        <w:bCs/>
        <w:sz w:val="16"/>
        <w:szCs w:val="16"/>
      </w:rPr>
      <w:t>Allgeier</w:t>
    </w:r>
    <w:r w:rsidR="008665FB">
      <w:rPr>
        <w:rFonts w:eastAsia="Calibri" w:cstheme="minorHAnsi"/>
        <w:bCs/>
        <w:sz w:val="16"/>
        <w:szCs w:val="16"/>
      </w:rPr>
      <w:t xml:space="preserve"> CyRis</w:t>
    </w:r>
    <w:r w:rsidR="00505FCD" w:rsidRPr="008665FB">
      <w:rPr>
        <w:rFonts w:eastAsia="Calibri" w:cstheme="minorHAnsi"/>
        <w:bCs/>
        <w:sz w:val="16"/>
        <w:szCs w:val="16"/>
      </w:rPr>
      <w:t xml:space="preserve"> </w:t>
    </w:r>
    <w:r w:rsidRPr="008665FB">
      <w:rPr>
        <w:rFonts w:eastAsia="Calibri" w:cstheme="minorHAnsi"/>
        <w:bCs/>
        <w:sz w:val="16"/>
        <w:szCs w:val="16"/>
      </w:rPr>
      <w:t>GmbH</w:t>
    </w:r>
  </w:p>
  <w:p w14:paraId="44C88D44" w14:textId="563B0DE4" w:rsidR="00CC47EC" w:rsidRPr="008665FB" w:rsidRDefault="00EC34D4" w:rsidP="00EC34D4">
    <w:pPr>
      <w:spacing w:after="0" w:line="220" w:lineRule="exact"/>
      <w:rPr>
        <w:rFonts w:eastAsia="Calibri" w:cstheme="minorHAnsi"/>
        <w:sz w:val="16"/>
        <w:szCs w:val="16"/>
      </w:rPr>
    </w:pPr>
    <w:r w:rsidRPr="006F7228">
      <w:rPr>
        <w:rFonts w:eastAsia="Calibri" w:cstheme="minorHAnsi"/>
        <w:sz w:val="16"/>
        <w:szCs w:val="16"/>
      </w:rPr>
      <w:t>Hans-Bredow-Str. 60</w:t>
    </w:r>
    <w:r w:rsidRPr="006F7228">
      <w:rPr>
        <w:rFonts w:eastAsia="Calibri" w:cstheme="minorHAnsi"/>
        <w:sz w:val="16"/>
        <w:szCs w:val="16"/>
      </w:rPr>
      <w:sym w:font="Symbol" w:char="F0BD"/>
    </w:r>
    <w:r w:rsidRPr="006F7228">
      <w:rPr>
        <w:rFonts w:eastAsia="Calibri" w:cstheme="minorHAnsi"/>
        <w:sz w:val="16"/>
        <w:szCs w:val="16"/>
      </w:rPr>
      <w:t xml:space="preserve"> 28307 Bremen</w:t>
    </w:r>
    <w:r w:rsidRPr="006F7228">
      <w:rPr>
        <w:rFonts w:eastAsia="Calibri" w:cstheme="minorHAnsi"/>
        <w:sz w:val="16"/>
        <w:szCs w:val="16"/>
      </w:rPr>
      <w:br/>
    </w:r>
    <w:hyperlink r:id="rId1" w:history="1">
      <w:r w:rsidR="006F7228" w:rsidRPr="008665FB">
        <w:rPr>
          <w:rStyle w:val="Hyperlink"/>
          <w:rFonts w:eastAsia="Calibri" w:cstheme="minorHAnsi"/>
          <w:sz w:val="16"/>
          <w:szCs w:val="16"/>
        </w:rPr>
        <w:t>info@allgeier-cyris.de</w:t>
      </w:r>
    </w:hyperlink>
  </w:p>
  <w:p w14:paraId="1B6397B7" w14:textId="7B9B4F3B" w:rsidR="00E15387" w:rsidRPr="00EA4705" w:rsidRDefault="000414AD" w:rsidP="00EC34D4">
    <w:pPr>
      <w:spacing w:after="0" w:line="220" w:lineRule="exact"/>
      <w:rPr>
        <w:rFonts w:eastAsia="Calibri" w:cstheme="minorHAnsi"/>
        <w:sz w:val="16"/>
        <w:szCs w:val="16"/>
      </w:rPr>
    </w:pPr>
    <w:hyperlink r:id="rId2" w:history="1">
      <w:r w:rsidR="006F7228" w:rsidRPr="008665FB">
        <w:rPr>
          <w:rStyle w:val="Hyperlink"/>
          <w:rFonts w:eastAsia="Calibri" w:cstheme="minorHAnsi"/>
          <w:sz w:val="16"/>
          <w:szCs w:val="16"/>
        </w:rPr>
        <w:t>www.allgeier-cyris.de</w:t>
      </w:r>
    </w:hyperlink>
    <w:r w:rsidR="00543132" w:rsidRPr="00EA4705">
      <w:rPr>
        <w:rFonts w:eastAsia="Calibri" w:cstheme="minorHAnsi"/>
        <w:sz w:val="16"/>
        <w:szCs w:val="16"/>
      </w:rPr>
      <w:tab/>
    </w:r>
    <w:r w:rsidR="00543132" w:rsidRPr="00EA4705">
      <w:rPr>
        <w:rFonts w:eastAsia="Calibri" w:cstheme="minorHAnsi"/>
        <w:sz w:val="16"/>
        <w:szCs w:val="16"/>
      </w:rPr>
      <w:tab/>
    </w:r>
    <w:r w:rsidR="00543132" w:rsidRPr="00EA4705">
      <w:rPr>
        <w:rFonts w:eastAsia="Calibri" w:cstheme="minorHAnsi"/>
        <w:sz w:val="16"/>
        <w:szCs w:val="16"/>
      </w:rPr>
      <w:tab/>
    </w:r>
    <w:r w:rsidR="00543132" w:rsidRPr="00EA4705">
      <w:rPr>
        <w:rFonts w:eastAsia="Calibri" w:cstheme="minorHAnsi"/>
        <w:sz w:val="16"/>
        <w:szCs w:val="16"/>
      </w:rPr>
      <w:tab/>
    </w:r>
    <w:r w:rsidR="00543132" w:rsidRPr="00EA4705">
      <w:rPr>
        <w:rFonts w:eastAsia="Calibri" w:cstheme="minorHAnsi"/>
        <w:sz w:val="16"/>
        <w:szCs w:val="16"/>
      </w:rPr>
      <w:tab/>
    </w:r>
    <w:r w:rsidR="00543132" w:rsidRPr="00EA4705">
      <w:rPr>
        <w:rFonts w:eastAsia="Calibri" w:cstheme="minorHAnsi"/>
        <w:sz w:val="16"/>
        <w:szCs w:val="16"/>
      </w:rPr>
      <w:tab/>
    </w:r>
    <w:r w:rsidR="00543132" w:rsidRPr="00EA4705">
      <w:rPr>
        <w:rFonts w:eastAsia="Calibri" w:cstheme="minorHAnsi"/>
        <w:sz w:val="16"/>
        <w:szCs w:val="16"/>
      </w:rPr>
      <w:tab/>
    </w:r>
    <w:r w:rsidR="00543132" w:rsidRPr="00EA4705">
      <w:rPr>
        <w:rFonts w:eastAsia="Calibri" w:cstheme="minorHAnsi"/>
        <w:sz w:val="16"/>
        <w:szCs w:val="16"/>
      </w:rPr>
      <w:tab/>
    </w:r>
    <w:r w:rsidR="00543132" w:rsidRPr="00EA4705">
      <w:rPr>
        <w:rFonts w:eastAsia="Calibri" w:cstheme="minorHAnsi"/>
        <w:sz w:val="16"/>
        <w:szCs w:val="16"/>
      </w:rPr>
      <w:tab/>
      <w:t xml:space="preserve">Seite </w:t>
    </w:r>
    <w:r w:rsidR="00543132" w:rsidRPr="00543132">
      <w:rPr>
        <w:rFonts w:eastAsia="Calibri" w:cstheme="minorHAnsi"/>
        <w:b/>
        <w:bCs/>
        <w:sz w:val="16"/>
        <w:szCs w:val="16"/>
        <w:lang w:val="en-GB"/>
      </w:rPr>
      <w:fldChar w:fldCharType="begin"/>
    </w:r>
    <w:r w:rsidR="00543132" w:rsidRPr="00D23411">
      <w:rPr>
        <w:rFonts w:eastAsia="Calibri" w:cstheme="minorHAnsi"/>
        <w:b/>
        <w:bCs/>
        <w:sz w:val="16"/>
        <w:szCs w:val="16"/>
      </w:rPr>
      <w:instrText>PAGE  \* Arabic  \* MERGEFORMAT</w:instrText>
    </w:r>
    <w:r w:rsidR="00543132" w:rsidRPr="00543132">
      <w:rPr>
        <w:rFonts w:eastAsia="Calibri" w:cstheme="minorHAnsi"/>
        <w:b/>
        <w:bCs/>
        <w:sz w:val="16"/>
        <w:szCs w:val="16"/>
        <w:lang w:val="en-GB"/>
      </w:rPr>
      <w:fldChar w:fldCharType="separate"/>
    </w:r>
    <w:r w:rsidR="00543132" w:rsidRPr="00D23411">
      <w:rPr>
        <w:rFonts w:eastAsia="Calibri" w:cstheme="minorHAnsi"/>
        <w:b/>
        <w:bCs/>
        <w:sz w:val="16"/>
        <w:szCs w:val="16"/>
      </w:rPr>
      <w:t>1</w:t>
    </w:r>
    <w:r w:rsidR="00543132" w:rsidRPr="00543132">
      <w:rPr>
        <w:rFonts w:eastAsia="Calibri" w:cstheme="minorHAnsi"/>
        <w:b/>
        <w:bCs/>
        <w:sz w:val="16"/>
        <w:szCs w:val="16"/>
        <w:lang w:val="en-GB"/>
      </w:rPr>
      <w:fldChar w:fldCharType="end"/>
    </w:r>
    <w:r w:rsidR="00543132" w:rsidRPr="00EA4705">
      <w:rPr>
        <w:rFonts w:eastAsia="Calibri" w:cstheme="minorHAnsi"/>
        <w:sz w:val="16"/>
        <w:szCs w:val="16"/>
      </w:rPr>
      <w:t xml:space="preserve"> von </w:t>
    </w:r>
    <w:r w:rsidR="00543132" w:rsidRPr="00543132">
      <w:rPr>
        <w:rFonts w:eastAsia="Calibri" w:cstheme="minorHAnsi"/>
        <w:b/>
        <w:bCs/>
        <w:sz w:val="16"/>
        <w:szCs w:val="16"/>
        <w:lang w:val="en-GB"/>
      </w:rPr>
      <w:fldChar w:fldCharType="begin"/>
    </w:r>
    <w:r w:rsidR="00543132" w:rsidRPr="00D23411">
      <w:rPr>
        <w:rFonts w:eastAsia="Calibri" w:cstheme="minorHAnsi"/>
        <w:b/>
        <w:bCs/>
        <w:sz w:val="16"/>
        <w:szCs w:val="16"/>
      </w:rPr>
      <w:instrText>NUMPAGES  \* Arabic  \* MERGEFORMAT</w:instrText>
    </w:r>
    <w:r w:rsidR="00543132" w:rsidRPr="00543132">
      <w:rPr>
        <w:rFonts w:eastAsia="Calibri" w:cstheme="minorHAnsi"/>
        <w:b/>
        <w:bCs/>
        <w:sz w:val="16"/>
        <w:szCs w:val="16"/>
        <w:lang w:val="en-GB"/>
      </w:rPr>
      <w:fldChar w:fldCharType="separate"/>
    </w:r>
    <w:r w:rsidR="00543132" w:rsidRPr="00D23411">
      <w:rPr>
        <w:rFonts w:eastAsia="Calibri" w:cstheme="minorHAnsi"/>
        <w:b/>
        <w:bCs/>
        <w:sz w:val="16"/>
        <w:szCs w:val="16"/>
      </w:rPr>
      <w:t>2</w:t>
    </w:r>
    <w:r w:rsidR="00543132" w:rsidRPr="00543132">
      <w:rPr>
        <w:rFonts w:eastAsia="Calibri" w:cstheme="minorHAnsi"/>
        <w:b/>
        <w:b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4E9C" w14:textId="77777777" w:rsidR="00324623" w:rsidRDefault="00324623" w:rsidP="00EC34D4">
      <w:pPr>
        <w:spacing w:after="0" w:line="240" w:lineRule="auto"/>
      </w:pPr>
      <w:r>
        <w:separator/>
      </w:r>
    </w:p>
  </w:footnote>
  <w:footnote w:type="continuationSeparator" w:id="0">
    <w:p w14:paraId="6807D92D" w14:textId="77777777" w:rsidR="00324623" w:rsidRDefault="00324623" w:rsidP="00EC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C8E6" w14:textId="08A2C87D" w:rsidR="00EC34D4" w:rsidRPr="008007E1" w:rsidRDefault="007220F2" w:rsidP="007220F2">
    <w:pPr>
      <w:tabs>
        <w:tab w:val="center" w:pos="4536"/>
      </w:tabs>
      <w:spacing w:line="360" w:lineRule="auto"/>
      <w:rPr>
        <w:b/>
        <w:bCs/>
        <w:sz w:val="36"/>
        <w:szCs w:val="36"/>
      </w:rPr>
    </w:pPr>
    <w:r>
      <w:rPr>
        <w:noProof/>
      </w:rPr>
      <w:drawing>
        <wp:anchor distT="0" distB="0" distL="114300" distR="114300" simplePos="0" relativeHeight="251658240" behindDoc="0" locked="0" layoutInCell="1" allowOverlap="1" wp14:anchorId="40EBEE01" wp14:editId="02F81C20">
          <wp:simplePos x="0" y="0"/>
          <wp:positionH relativeFrom="column">
            <wp:posOffset>5300980</wp:posOffset>
          </wp:positionH>
          <wp:positionV relativeFrom="paragraph">
            <wp:posOffset>7620</wp:posOffset>
          </wp:positionV>
          <wp:extent cx="1257300" cy="524510"/>
          <wp:effectExtent l="0" t="0" r="0" b="889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24510"/>
                  </a:xfrm>
                  <a:prstGeom prst="rect">
                    <a:avLst/>
                  </a:prstGeom>
                  <a:noFill/>
                  <a:ln>
                    <a:noFill/>
                  </a:ln>
                </pic:spPr>
              </pic:pic>
            </a:graphicData>
          </a:graphic>
        </wp:anchor>
      </w:drawing>
    </w:r>
    <w:r w:rsidR="008007E1" w:rsidRPr="00D23114">
      <w:rPr>
        <w:b/>
        <w:bCs/>
        <w:sz w:val="36"/>
        <w:szCs w:val="36"/>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7A8"/>
    <w:multiLevelType w:val="hybridMultilevel"/>
    <w:tmpl w:val="0038D360"/>
    <w:lvl w:ilvl="0" w:tplc="5100DF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3548E3"/>
    <w:multiLevelType w:val="hybridMultilevel"/>
    <w:tmpl w:val="9B6C11B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0A520C5"/>
    <w:multiLevelType w:val="hybridMultilevel"/>
    <w:tmpl w:val="C79AE2D2"/>
    <w:lvl w:ilvl="0" w:tplc="2278995A">
      <w:numFmt w:val="bullet"/>
      <w:lvlText w:val="-"/>
      <w:lvlJc w:val="left"/>
      <w:pPr>
        <w:ind w:left="720" w:hanging="360"/>
      </w:pPr>
      <w:rPr>
        <w:rFonts w:ascii="Calibri" w:eastAsia="Times New Roman" w:hAnsi="Calibri" w:cs="Tahoma"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E018E0"/>
    <w:multiLevelType w:val="hybridMultilevel"/>
    <w:tmpl w:val="3F924F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1823AB"/>
    <w:multiLevelType w:val="multilevel"/>
    <w:tmpl w:val="09A4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41B06"/>
    <w:multiLevelType w:val="hybridMultilevel"/>
    <w:tmpl w:val="00806C1C"/>
    <w:lvl w:ilvl="0" w:tplc="0596C552">
      <w:start w:val="1"/>
      <w:numFmt w:val="bullet"/>
      <w:pStyle w:val="AITAufzhlung3"/>
      <w:lvlText w:val=""/>
      <w:lvlJc w:val="left"/>
      <w:pPr>
        <w:ind w:left="720" w:hanging="360"/>
      </w:pPr>
      <w:rPr>
        <w:rFonts w:ascii="Wingdings" w:hAnsi="Wingdings" w:hint="default"/>
        <w:color w:val="212C5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9A77EB"/>
    <w:multiLevelType w:val="multilevel"/>
    <w:tmpl w:val="89B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A5DEC"/>
    <w:multiLevelType w:val="hybridMultilevel"/>
    <w:tmpl w:val="F794A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EE5E59"/>
    <w:multiLevelType w:val="hybridMultilevel"/>
    <w:tmpl w:val="B3A6577A"/>
    <w:lvl w:ilvl="0" w:tplc="04070001">
      <w:start w:val="1"/>
      <w:numFmt w:val="bullet"/>
      <w:lvlText w:val=""/>
      <w:lvlJc w:val="left"/>
      <w:pPr>
        <w:ind w:left="720" w:hanging="360"/>
      </w:pPr>
      <w:rPr>
        <w:rFonts w:ascii="Symbol" w:hAnsi="Symbol" w:hint="default"/>
      </w:rPr>
    </w:lvl>
    <w:lvl w:ilvl="1" w:tplc="AD260B7C">
      <w:start w:val="1"/>
      <w:numFmt w:val="bullet"/>
      <w:lvlText w:val=""/>
      <w:lvlJc w:val="left"/>
      <w:pPr>
        <w:ind w:left="1440" w:hanging="360"/>
      </w:pPr>
      <w:rPr>
        <w:rFonts w:ascii="Wingdings" w:eastAsia="Times New Roman" w:hAnsi="Wingdings" w:cs="Arial" w:hint="default"/>
      </w:rPr>
    </w:lvl>
    <w:lvl w:ilvl="2" w:tplc="AD260B7C">
      <w:start w:val="1"/>
      <w:numFmt w:val="bullet"/>
      <w:lvlText w:val=""/>
      <w:lvlJc w:val="left"/>
      <w:pPr>
        <w:ind w:left="2160" w:hanging="360"/>
      </w:pPr>
      <w:rPr>
        <w:rFonts w:ascii="Wingdings" w:eastAsia="Times New Roman" w:hAnsi="Wingdings"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9739533">
    <w:abstractNumId w:val="3"/>
  </w:num>
  <w:num w:numId="2" w16cid:durableId="18554731">
    <w:abstractNumId w:val="0"/>
  </w:num>
  <w:num w:numId="3" w16cid:durableId="1725832292">
    <w:abstractNumId w:val="4"/>
  </w:num>
  <w:num w:numId="4" w16cid:durableId="1381199551">
    <w:abstractNumId w:val="2"/>
  </w:num>
  <w:num w:numId="5" w16cid:durableId="491525472">
    <w:abstractNumId w:val="8"/>
  </w:num>
  <w:num w:numId="6" w16cid:durableId="1875725322">
    <w:abstractNumId w:val="6"/>
  </w:num>
  <w:num w:numId="7" w16cid:durableId="1136609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2952571">
    <w:abstractNumId w:val="7"/>
  </w:num>
  <w:num w:numId="9" w16cid:durableId="1773739920">
    <w:abstractNumId w:val="5"/>
  </w:num>
  <w:num w:numId="10" w16cid:durableId="2071489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C6"/>
    <w:rsid w:val="0000306B"/>
    <w:rsid w:val="0000325B"/>
    <w:rsid w:val="00006334"/>
    <w:rsid w:val="00014DB0"/>
    <w:rsid w:val="00024DED"/>
    <w:rsid w:val="00024EBD"/>
    <w:rsid w:val="000271BF"/>
    <w:rsid w:val="0003132E"/>
    <w:rsid w:val="000325C8"/>
    <w:rsid w:val="000414AD"/>
    <w:rsid w:val="00045538"/>
    <w:rsid w:val="000466CB"/>
    <w:rsid w:val="00052FCE"/>
    <w:rsid w:val="0005570F"/>
    <w:rsid w:val="00056BB9"/>
    <w:rsid w:val="0005727D"/>
    <w:rsid w:val="00057738"/>
    <w:rsid w:val="00060BC7"/>
    <w:rsid w:val="00067EC4"/>
    <w:rsid w:val="000801BC"/>
    <w:rsid w:val="00090A7C"/>
    <w:rsid w:val="000A1DE0"/>
    <w:rsid w:val="000B1B2E"/>
    <w:rsid w:val="000B1E3B"/>
    <w:rsid w:val="000B2439"/>
    <w:rsid w:val="000B4573"/>
    <w:rsid w:val="000B510D"/>
    <w:rsid w:val="000C4073"/>
    <w:rsid w:val="000D11EF"/>
    <w:rsid w:val="000D4DC7"/>
    <w:rsid w:val="000F4705"/>
    <w:rsid w:val="0010299D"/>
    <w:rsid w:val="00105383"/>
    <w:rsid w:val="00105632"/>
    <w:rsid w:val="00111131"/>
    <w:rsid w:val="001146B3"/>
    <w:rsid w:val="00114960"/>
    <w:rsid w:val="00117F38"/>
    <w:rsid w:val="00122164"/>
    <w:rsid w:val="00124F6D"/>
    <w:rsid w:val="00126B6E"/>
    <w:rsid w:val="00135765"/>
    <w:rsid w:val="001375DF"/>
    <w:rsid w:val="0014077B"/>
    <w:rsid w:val="00144C2F"/>
    <w:rsid w:val="0015364F"/>
    <w:rsid w:val="00154075"/>
    <w:rsid w:val="00155E4F"/>
    <w:rsid w:val="00155E81"/>
    <w:rsid w:val="00161124"/>
    <w:rsid w:val="0017464F"/>
    <w:rsid w:val="00175AA6"/>
    <w:rsid w:val="00180CF8"/>
    <w:rsid w:val="001836B4"/>
    <w:rsid w:val="00190666"/>
    <w:rsid w:val="001927A2"/>
    <w:rsid w:val="00193CB9"/>
    <w:rsid w:val="001942BD"/>
    <w:rsid w:val="001971C8"/>
    <w:rsid w:val="001A252F"/>
    <w:rsid w:val="001B7AE6"/>
    <w:rsid w:val="001C2AB3"/>
    <w:rsid w:val="001C3759"/>
    <w:rsid w:val="001C38EE"/>
    <w:rsid w:val="001C41BF"/>
    <w:rsid w:val="001C5210"/>
    <w:rsid w:val="001C5DCC"/>
    <w:rsid w:val="001D38BE"/>
    <w:rsid w:val="001D6BD9"/>
    <w:rsid w:val="001E01C7"/>
    <w:rsid w:val="001E121B"/>
    <w:rsid w:val="001E2B0B"/>
    <w:rsid w:val="001E6156"/>
    <w:rsid w:val="00204528"/>
    <w:rsid w:val="00204EDE"/>
    <w:rsid w:val="0020605B"/>
    <w:rsid w:val="002076C0"/>
    <w:rsid w:val="002102ED"/>
    <w:rsid w:val="0021428C"/>
    <w:rsid w:val="00216CB3"/>
    <w:rsid w:val="00216EBB"/>
    <w:rsid w:val="00222A50"/>
    <w:rsid w:val="00225B6E"/>
    <w:rsid w:val="0023449F"/>
    <w:rsid w:val="00246F7D"/>
    <w:rsid w:val="00252059"/>
    <w:rsid w:val="00254037"/>
    <w:rsid w:val="002750C3"/>
    <w:rsid w:val="002755C8"/>
    <w:rsid w:val="002757C4"/>
    <w:rsid w:val="00283D43"/>
    <w:rsid w:val="00283D6F"/>
    <w:rsid w:val="00285D87"/>
    <w:rsid w:val="0029333D"/>
    <w:rsid w:val="00296A0B"/>
    <w:rsid w:val="002A056A"/>
    <w:rsid w:val="002A1BE9"/>
    <w:rsid w:val="002A4360"/>
    <w:rsid w:val="002B71EE"/>
    <w:rsid w:val="002C42A6"/>
    <w:rsid w:val="002C78E3"/>
    <w:rsid w:val="002D5202"/>
    <w:rsid w:val="002E11D9"/>
    <w:rsid w:val="002E2613"/>
    <w:rsid w:val="002E292F"/>
    <w:rsid w:val="002E58B0"/>
    <w:rsid w:val="002F098D"/>
    <w:rsid w:val="002F79DF"/>
    <w:rsid w:val="003052B0"/>
    <w:rsid w:val="003058BC"/>
    <w:rsid w:val="003113CB"/>
    <w:rsid w:val="00313F64"/>
    <w:rsid w:val="00324623"/>
    <w:rsid w:val="0032600A"/>
    <w:rsid w:val="003326EE"/>
    <w:rsid w:val="00345002"/>
    <w:rsid w:val="00346158"/>
    <w:rsid w:val="00350683"/>
    <w:rsid w:val="0035113F"/>
    <w:rsid w:val="00351CDE"/>
    <w:rsid w:val="00353043"/>
    <w:rsid w:val="00360BC4"/>
    <w:rsid w:val="00362D5D"/>
    <w:rsid w:val="00374C59"/>
    <w:rsid w:val="00376479"/>
    <w:rsid w:val="00376F51"/>
    <w:rsid w:val="00395AA1"/>
    <w:rsid w:val="00397DAB"/>
    <w:rsid w:val="003A1B12"/>
    <w:rsid w:val="003A5BAD"/>
    <w:rsid w:val="003A749D"/>
    <w:rsid w:val="003B773D"/>
    <w:rsid w:val="003C42EB"/>
    <w:rsid w:val="003D0014"/>
    <w:rsid w:val="003D19E4"/>
    <w:rsid w:val="003D3CFD"/>
    <w:rsid w:val="003E4CF5"/>
    <w:rsid w:val="003F254E"/>
    <w:rsid w:val="003F4771"/>
    <w:rsid w:val="004012E0"/>
    <w:rsid w:val="00405390"/>
    <w:rsid w:val="004053F7"/>
    <w:rsid w:val="004055BF"/>
    <w:rsid w:val="00405818"/>
    <w:rsid w:val="00406087"/>
    <w:rsid w:val="004143A5"/>
    <w:rsid w:val="00420986"/>
    <w:rsid w:val="00425BB0"/>
    <w:rsid w:val="004348F9"/>
    <w:rsid w:val="004421EF"/>
    <w:rsid w:val="00443B1F"/>
    <w:rsid w:val="0044596B"/>
    <w:rsid w:val="004521A5"/>
    <w:rsid w:val="00453207"/>
    <w:rsid w:val="004560B4"/>
    <w:rsid w:val="00465365"/>
    <w:rsid w:val="004660CD"/>
    <w:rsid w:val="0046654E"/>
    <w:rsid w:val="00467051"/>
    <w:rsid w:val="004756B1"/>
    <w:rsid w:val="00487D7B"/>
    <w:rsid w:val="004A662A"/>
    <w:rsid w:val="004B31DF"/>
    <w:rsid w:val="004B5E1B"/>
    <w:rsid w:val="004C2036"/>
    <w:rsid w:val="004C5CE9"/>
    <w:rsid w:val="004C7311"/>
    <w:rsid w:val="004D1D81"/>
    <w:rsid w:val="004D6CBA"/>
    <w:rsid w:val="004E24F1"/>
    <w:rsid w:val="004F0CB6"/>
    <w:rsid w:val="004F105F"/>
    <w:rsid w:val="004F28EA"/>
    <w:rsid w:val="004F71F9"/>
    <w:rsid w:val="00501DFE"/>
    <w:rsid w:val="00502ACE"/>
    <w:rsid w:val="00502BB4"/>
    <w:rsid w:val="00503755"/>
    <w:rsid w:val="00503B07"/>
    <w:rsid w:val="00505FCD"/>
    <w:rsid w:val="00512683"/>
    <w:rsid w:val="00514A2F"/>
    <w:rsid w:val="005176E6"/>
    <w:rsid w:val="005208E6"/>
    <w:rsid w:val="005218C6"/>
    <w:rsid w:val="0052573B"/>
    <w:rsid w:val="00531821"/>
    <w:rsid w:val="00535781"/>
    <w:rsid w:val="005427A8"/>
    <w:rsid w:val="00543132"/>
    <w:rsid w:val="0055741A"/>
    <w:rsid w:val="0056145F"/>
    <w:rsid w:val="00563939"/>
    <w:rsid w:val="00564C8A"/>
    <w:rsid w:val="0056775B"/>
    <w:rsid w:val="0057009F"/>
    <w:rsid w:val="005716F5"/>
    <w:rsid w:val="00571B47"/>
    <w:rsid w:val="00574FED"/>
    <w:rsid w:val="0058050A"/>
    <w:rsid w:val="0058142A"/>
    <w:rsid w:val="005817CD"/>
    <w:rsid w:val="00584D6E"/>
    <w:rsid w:val="00585EFB"/>
    <w:rsid w:val="0058682B"/>
    <w:rsid w:val="00591E72"/>
    <w:rsid w:val="00593CD2"/>
    <w:rsid w:val="005B0577"/>
    <w:rsid w:val="005B1537"/>
    <w:rsid w:val="005B5274"/>
    <w:rsid w:val="005B5812"/>
    <w:rsid w:val="005B7B8A"/>
    <w:rsid w:val="005D1A4A"/>
    <w:rsid w:val="005D1B75"/>
    <w:rsid w:val="005D40D4"/>
    <w:rsid w:val="005D6250"/>
    <w:rsid w:val="005D7E6A"/>
    <w:rsid w:val="005E7FDD"/>
    <w:rsid w:val="005F300F"/>
    <w:rsid w:val="00602761"/>
    <w:rsid w:val="006074D4"/>
    <w:rsid w:val="00611252"/>
    <w:rsid w:val="00614EE0"/>
    <w:rsid w:val="006166D3"/>
    <w:rsid w:val="00621234"/>
    <w:rsid w:val="00626EF4"/>
    <w:rsid w:val="00632103"/>
    <w:rsid w:val="00637B8C"/>
    <w:rsid w:val="00645134"/>
    <w:rsid w:val="00645811"/>
    <w:rsid w:val="00646D39"/>
    <w:rsid w:val="00647AD6"/>
    <w:rsid w:val="00656578"/>
    <w:rsid w:val="0066247C"/>
    <w:rsid w:val="00663192"/>
    <w:rsid w:val="00672EC6"/>
    <w:rsid w:val="00672F56"/>
    <w:rsid w:val="00677A61"/>
    <w:rsid w:val="006816A5"/>
    <w:rsid w:val="006826C4"/>
    <w:rsid w:val="00682ADD"/>
    <w:rsid w:val="00685558"/>
    <w:rsid w:val="006873BD"/>
    <w:rsid w:val="00691598"/>
    <w:rsid w:val="00696491"/>
    <w:rsid w:val="006A00BC"/>
    <w:rsid w:val="006A14E3"/>
    <w:rsid w:val="006B0C98"/>
    <w:rsid w:val="006B1F43"/>
    <w:rsid w:val="006B3A15"/>
    <w:rsid w:val="006B49CA"/>
    <w:rsid w:val="006C700C"/>
    <w:rsid w:val="006D3002"/>
    <w:rsid w:val="006E08ED"/>
    <w:rsid w:val="006E4A02"/>
    <w:rsid w:val="006F1C19"/>
    <w:rsid w:val="006F7228"/>
    <w:rsid w:val="006F7A96"/>
    <w:rsid w:val="00701B10"/>
    <w:rsid w:val="00701EB1"/>
    <w:rsid w:val="00704F97"/>
    <w:rsid w:val="00707FAD"/>
    <w:rsid w:val="00710EDB"/>
    <w:rsid w:val="00712A47"/>
    <w:rsid w:val="00712EA8"/>
    <w:rsid w:val="007149DB"/>
    <w:rsid w:val="00714CB0"/>
    <w:rsid w:val="007220F2"/>
    <w:rsid w:val="00723665"/>
    <w:rsid w:val="00725835"/>
    <w:rsid w:val="00730220"/>
    <w:rsid w:val="0073032B"/>
    <w:rsid w:val="00736B8F"/>
    <w:rsid w:val="00737B38"/>
    <w:rsid w:val="00741F5A"/>
    <w:rsid w:val="00745DE4"/>
    <w:rsid w:val="00746B58"/>
    <w:rsid w:val="007472AD"/>
    <w:rsid w:val="007506B8"/>
    <w:rsid w:val="007536CF"/>
    <w:rsid w:val="007543D2"/>
    <w:rsid w:val="007551A1"/>
    <w:rsid w:val="00756291"/>
    <w:rsid w:val="007644FD"/>
    <w:rsid w:val="00765FFC"/>
    <w:rsid w:val="00774054"/>
    <w:rsid w:val="00782D04"/>
    <w:rsid w:val="00793793"/>
    <w:rsid w:val="00797D3E"/>
    <w:rsid w:val="007B40D2"/>
    <w:rsid w:val="007B5B0C"/>
    <w:rsid w:val="007B5E63"/>
    <w:rsid w:val="007D0A5B"/>
    <w:rsid w:val="007D49D7"/>
    <w:rsid w:val="007D5AF5"/>
    <w:rsid w:val="007E4166"/>
    <w:rsid w:val="007E4F83"/>
    <w:rsid w:val="007F0DB0"/>
    <w:rsid w:val="008007E1"/>
    <w:rsid w:val="008031FA"/>
    <w:rsid w:val="00810E48"/>
    <w:rsid w:val="00811A35"/>
    <w:rsid w:val="00814C9D"/>
    <w:rsid w:val="008173D2"/>
    <w:rsid w:val="00820EE8"/>
    <w:rsid w:val="00822B98"/>
    <w:rsid w:val="008263AF"/>
    <w:rsid w:val="0082687A"/>
    <w:rsid w:val="0083131F"/>
    <w:rsid w:val="0083366C"/>
    <w:rsid w:val="00834FD9"/>
    <w:rsid w:val="008355F3"/>
    <w:rsid w:val="00841675"/>
    <w:rsid w:val="00843676"/>
    <w:rsid w:val="00861684"/>
    <w:rsid w:val="00865AAB"/>
    <w:rsid w:val="008665FB"/>
    <w:rsid w:val="008779E2"/>
    <w:rsid w:val="00877F31"/>
    <w:rsid w:val="0088197E"/>
    <w:rsid w:val="008860D3"/>
    <w:rsid w:val="008C608A"/>
    <w:rsid w:val="008E038F"/>
    <w:rsid w:val="009032A5"/>
    <w:rsid w:val="009058AD"/>
    <w:rsid w:val="009102B0"/>
    <w:rsid w:val="009316F1"/>
    <w:rsid w:val="00943B8D"/>
    <w:rsid w:val="009557CF"/>
    <w:rsid w:val="00957B06"/>
    <w:rsid w:val="009614B3"/>
    <w:rsid w:val="00965C9D"/>
    <w:rsid w:val="00966E94"/>
    <w:rsid w:val="00970330"/>
    <w:rsid w:val="00972963"/>
    <w:rsid w:val="00973DF7"/>
    <w:rsid w:val="0098085B"/>
    <w:rsid w:val="009836CE"/>
    <w:rsid w:val="00987669"/>
    <w:rsid w:val="00987B00"/>
    <w:rsid w:val="00987CC6"/>
    <w:rsid w:val="009A430C"/>
    <w:rsid w:val="009A4CCC"/>
    <w:rsid w:val="009A75BF"/>
    <w:rsid w:val="009B0572"/>
    <w:rsid w:val="009B438C"/>
    <w:rsid w:val="009B7324"/>
    <w:rsid w:val="009C1A9B"/>
    <w:rsid w:val="009C3593"/>
    <w:rsid w:val="009C53E5"/>
    <w:rsid w:val="009C71A7"/>
    <w:rsid w:val="009D0990"/>
    <w:rsid w:val="009D0FC0"/>
    <w:rsid w:val="009D513F"/>
    <w:rsid w:val="009D6D28"/>
    <w:rsid w:val="009E1C57"/>
    <w:rsid w:val="009E5DAC"/>
    <w:rsid w:val="009E61BB"/>
    <w:rsid w:val="009E6B4C"/>
    <w:rsid w:val="009E7F60"/>
    <w:rsid w:val="009F3CDD"/>
    <w:rsid w:val="009F47F6"/>
    <w:rsid w:val="009F49DD"/>
    <w:rsid w:val="009F783C"/>
    <w:rsid w:val="00A01AD9"/>
    <w:rsid w:val="00A07B9A"/>
    <w:rsid w:val="00A13618"/>
    <w:rsid w:val="00A2224D"/>
    <w:rsid w:val="00A35215"/>
    <w:rsid w:val="00A40653"/>
    <w:rsid w:val="00A424F2"/>
    <w:rsid w:val="00A456C3"/>
    <w:rsid w:val="00A50D91"/>
    <w:rsid w:val="00A65922"/>
    <w:rsid w:val="00A661F5"/>
    <w:rsid w:val="00A66C03"/>
    <w:rsid w:val="00A72A64"/>
    <w:rsid w:val="00A755BD"/>
    <w:rsid w:val="00A7606B"/>
    <w:rsid w:val="00A837C5"/>
    <w:rsid w:val="00A84C7C"/>
    <w:rsid w:val="00A875D1"/>
    <w:rsid w:val="00A9254E"/>
    <w:rsid w:val="00A95808"/>
    <w:rsid w:val="00A97795"/>
    <w:rsid w:val="00AB38A5"/>
    <w:rsid w:val="00AB567A"/>
    <w:rsid w:val="00AB5D4B"/>
    <w:rsid w:val="00AD01F4"/>
    <w:rsid w:val="00AD0EB7"/>
    <w:rsid w:val="00AD231B"/>
    <w:rsid w:val="00AD4134"/>
    <w:rsid w:val="00AD4C37"/>
    <w:rsid w:val="00AE1B06"/>
    <w:rsid w:val="00B0525E"/>
    <w:rsid w:val="00B16E87"/>
    <w:rsid w:val="00B23CD2"/>
    <w:rsid w:val="00B25F73"/>
    <w:rsid w:val="00B3330C"/>
    <w:rsid w:val="00B46238"/>
    <w:rsid w:val="00B53E76"/>
    <w:rsid w:val="00B549DA"/>
    <w:rsid w:val="00B54C5F"/>
    <w:rsid w:val="00B578AB"/>
    <w:rsid w:val="00B61CCC"/>
    <w:rsid w:val="00B6466B"/>
    <w:rsid w:val="00B65461"/>
    <w:rsid w:val="00B73D17"/>
    <w:rsid w:val="00B85E92"/>
    <w:rsid w:val="00B87467"/>
    <w:rsid w:val="00BA00C2"/>
    <w:rsid w:val="00BA3627"/>
    <w:rsid w:val="00BA41BD"/>
    <w:rsid w:val="00BB17B6"/>
    <w:rsid w:val="00BB6334"/>
    <w:rsid w:val="00BC127E"/>
    <w:rsid w:val="00BC6934"/>
    <w:rsid w:val="00BD1015"/>
    <w:rsid w:val="00BD11FF"/>
    <w:rsid w:val="00BD277A"/>
    <w:rsid w:val="00BD33FA"/>
    <w:rsid w:val="00BD4522"/>
    <w:rsid w:val="00BD6BA0"/>
    <w:rsid w:val="00BE5E87"/>
    <w:rsid w:val="00C0009F"/>
    <w:rsid w:val="00C0333B"/>
    <w:rsid w:val="00C03DFA"/>
    <w:rsid w:val="00C05E4C"/>
    <w:rsid w:val="00C112D7"/>
    <w:rsid w:val="00C161A0"/>
    <w:rsid w:val="00C17ADD"/>
    <w:rsid w:val="00C26B51"/>
    <w:rsid w:val="00C3165D"/>
    <w:rsid w:val="00C42A8A"/>
    <w:rsid w:val="00C44AFD"/>
    <w:rsid w:val="00C47E37"/>
    <w:rsid w:val="00C505A1"/>
    <w:rsid w:val="00C55B8D"/>
    <w:rsid w:val="00C55F88"/>
    <w:rsid w:val="00C63D26"/>
    <w:rsid w:val="00C72185"/>
    <w:rsid w:val="00C7593F"/>
    <w:rsid w:val="00C83D95"/>
    <w:rsid w:val="00C83EFD"/>
    <w:rsid w:val="00C846E7"/>
    <w:rsid w:val="00C9208C"/>
    <w:rsid w:val="00C9727B"/>
    <w:rsid w:val="00CA0037"/>
    <w:rsid w:val="00CA11F7"/>
    <w:rsid w:val="00CA2A8F"/>
    <w:rsid w:val="00CA3D4B"/>
    <w:rsid w:val="00CA42C4"/>
    <w:rsid w:val="00CA4404"/>
    <w:rsid w:val="00CB23AA"/>
    <w:rsid w:val="00CB2F26"/>
    <w:rsid w:val="00CB51E4"/>
    <w:rsid w:val="00CB64B6"/>
    <w:rsid w:val="00CC4605"/>
    <w:rsid w:val="00CC47EC"/>
    <w:rsid w:val="00CD2300"/>
    <w:rsid w:val="00CD7028"/>
    <w:rsid w:val="00CE36D3"/>
    <w:rsid w:val="00CF1D62"/>
    <w:rsid w:val="00D015D9"/>
    <w:rsid w:val="00D0507F"/>
    <w:rsid w:val="00D132F9"/>
    <w:rsid w:val="00D20660"/>
    <w:rsid w:val="00D20D92"/>
    <w:rsid w:val="00D23114"/>
    <w:rsid w:val="00D23411"/>
    <w:rsid w:val="00D30B2F"/>
    <w:rsid w:val="00D328EF"/>
    <w:rsid w:val="00D33EB2"/>
    <w:rsid w:val="00D35BBB"/>
    <w:rsid w:val="00D37808"/>
    <w:rsid w:val="00D400B2"/>
    <w:rsid w:val="00D41559"/>
    <w:rsid w:val="00D50AE1"/>
    <w:rsid w:val="00D511DF"/>
    <w:rsid w:val="00D53695"/>
    <w:rsid w:val="00D6082D"/>
    <w:rsid w:val="00D64154"/>
    <w:rsid w:val="00D6443E"/>
    <w:rsid w:val="00D708C0"/>
    <w:rsid w:val="00D71A43"/>
    <w:rsid w:val="00D71AED"/>
    <w:rsid w:val="00D753DE"/>
    <w:rsid w:val="00D75E39"/>
    <w:rsid w:val="00D77FFE"/>
    <w:rsid w:val="00D85986"/>
    <w:rsid w:val="00D92013"/>
    <w:rsid w:val="00D961D8"/>
    <w:rsid w:val="00DA5825"/>
    <w:rsid w:val="00DA5BF6"/>
    <w:rsid w:val="00DB178B"/>
    <w:rsid w:val="00DB2049"/>
    <w:rsid w:val="00DB3AD0"/>
    <w:rsid w:val="00DB6FD3"/>
    <w:rsid w:val="00DC128D"/>
    <w:rsid w:val="00DC6C69"/>
    <w:rsid w:val="00DD203D"/>
    <w:rsid w:val="00DD26F9"/>
    <w:rsid w:val="00DE265D"/>
    <w:rsid w:val="00DE300F"/>
    <w:rsid w:val="00DF05C0"/>
    <w:rsid w:val="00E01734"/>
    <w:rsid w:val="00E04F8C"/>
    <w:rsid w:val="00E05890"/>
    <w:rsid w:val="00E07C32"/>
    <w:rsid w:val="00E10F87"/>
    <w:rsid w:val="00E11A7E"/>
    <w:rsid w:val="00E15387"/>
    <w:rsid w:val="00E20A5D"/>
    <w:rsid w:val="00E2315A"/>
    <w:rsid w:val="00E25A50"/>
    <w:rsid w:val="00E33248"/>
    <w:rsid w:val="00E3410F"/>
    <w:rsid w:val="00E376F1"/>
    <w:rsid w:val="00E42E6E"/>
    <w:rsid w:val="00E45EBC"/>
    <w:rsid w:val="00E53D25"/>
    <w:rsid w:val="00E55B14"/>
    <w:rsid w:val="00E576A2"/>
    <w:rsid w:val="00E64B3E"/>
    <w:rsid w:val="00E665C5"/>
    <w:rsid w:val="00E72C81"/>
    <w:rsid w:val="00E7735C"/>
    <w:rsid w:val="00E820D5"/>
    <w:rsid w:val="00E91A89"/>
    <w:rsid w:val="00E9688F"/>
    <w:rsid w:val="00E96A01"/>
    <w:rsid w:val="00EA1D61"/>
    <w:rsid w:val="00EA3500"/>
    <w:rsid w:val="00EA3551"/>
    <w:rsid w:val="00EA4705"/>
    <w:rsid w:val="00EA6EB7"/>
    <w:rsid w:val="00EA7298"/>
    <w:rsid w:val="00EB1665"/>
    <w:rsid w:val="00EB70C9"/>
    <w:rsid w:val="00EC31B2"/>
    <w:rsid w:val="00EC34D4"/>
    <w:rsid w:val="00EC5010"/>
    <w:rsid w:val="00EC723C"/>
    <w:rsid w:val="00ED275C"/>
    <w:rsid w:val="00ED2A0A"/>
    <w:rsid w:val="00EE1DB7"/>
    <w:rsid w:val="00EF58C8"/>
    <w:rsid w:val="00EF5B83"/>
    <w:rsid w:val="00EF6449"/>
    <w:rsid w:val="00EF7A8A"/>
    <w:rsid w:val="00F0143E"/>
    <w:rsid w:val="00F02483"/>
    <w:rsid w:val="00F053ED"/>
    <w:rsid w:val="00F067F5"/>
    <w:rsid w:val="00F07D4D"/>
    <w:rsid w:val="00F1071D"/>
    <w:rsid w:val="00F13592"/>
    <w:rsid w:val="00F13E8B"/>
    <w:rsid w:val="00F14CCC"/>
    <w:rsid w:val="00F17E5B"/>
    <w:rsid w:val="00F20176"/>
    <w:rsid w:val="00F31A00"/>
    <w:rsid w:val="00F31D94"/>
    <w:rsid w:val="00F32D23"/>
    <w:rsid w:val="00F33722"/>
    <w:rsid w:val="00F372E3"/>
    <w:rsid w:val="00F40382"/>
    <w:rsid w:val="00F437CB"/>
    <w:rsid w:val="00F4416A"/>
    <w:rsid w:val="00F47AD8"/>
    <w:rsid w:val="00F56CC7"/>
    <w:rsid w:val="00F615A2"/>
    <w:rsid w:val="00F67A9F"/>
    <w:rsid w:val="00F7253B"/>
    <w:rsid w:val="00F73254"/>
    <w:rsid w:val="00F80A29"/>
    <w:rsid w:val="00F91557"/>
    <w:rsid w:val="00F92C21"/>
    <w:rsid w:val="00F97A0C"/>
    <w:rsid w:val="00FA043B"/>
    <w:rsid w:val="00FA088A"/>
    <w:rsid w:val="00FE1CC3"/>
    <w:rsid w:val="00FE30B2"/>
    <w:rsid w:val="00FE3EA3"/>
    <w:rsid w:val="00FE6C59"/>
    <w:rsid w:val="00FE7EF1"/>
    <w:rsid w:val="00FF19F5"/>
    <w:rsid w:val="00FF4821"/>
    <w:rsid w:val="00FF6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15C8"/>
  <w15:chartTrackingRefBased/>
  <w15:docId w15:val="{B30B6710-8315-4BF3-B1D1-E57B4F3F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C42A8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2EC6"/>
    <w:pPr>
      <w:ind w:left="720"/>
      <w:contextualSpacing/>
    </w:pPr>
  </w:style>
  <w:style w:type="paragraph" w:styleId="Kopfzeile">
    <w:name w:val="header"/>
    <w:basedOn w:val="Standard"/>
    <w:link w:val="KopfzeileZchn"/>
    <w:uiPriority w:val="99"/>
    <w:unhideWhenUsed/>
    <w:rsid w:val="00EC3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4D4"/>
  </w:style>
  <w:style w:type="paragraph" w:styleId="Fuzeile">
    <w:name w:val="footer"/>
    <w:aliases w:val="AES Footer"/>
    <w:basedOn w:val="Standard"/>
    <w:link w:val="FuzeileZchn"/>
    <w:uiPriority w:val="99"/>
    <w:unhideWhenUsed/>
    <w:rsid w:val="00EC34D4"/>
    <w:pPr>
      <w:tabs>
        <w:tab w:val="center" w:pos="4536"/>
        <w:tab w:val="right" w:pos="9072"/>
      </w:tabs>
      <w:spacing w:after="0" w:line="240" w:lineRule="auto"/>
    </w:pPr>
  </w:style>
  <w:style w:type="character" w:customStyle="1" w:styleId="FuzeileZchn">
    <w:name w:val="Fußzeile Zchn"/>
    <w:aliases w:val="AES Footer Zchn"/>
    <w:basedOn w:val="Absatz-Standardschriftart"/>
    <w:link w:val="Fuzeile"/>
    <w:uiPriority w:val="99"/>
    <w:rsid w:val="00EC34D4"/>
  </w:style>
  <w:style w:type="character" w:styleId="Hyperlink">
    <w:name w:val="Hyperlink"/>
    <w:basedOn w:val="Absatz-Standardschriftart"/>
    <w:uiPriority w:val="99"/>
    <w:unhideWhenUsed/>
    <w:rsid w:val="00EF58C8"/>
    <w:rPr>
      <w:color w:val="0563C1" w:themeColor="hyperlink"/>
      <w:u w:val="single"/>
    </w:rPr>
  </w:style>
  <w:style w:type="character" w:styleId="NichtaufgelsteErwhnung">
    <w:name w:val="Unresolved Mention"/>
    <w:basedOn w:val="Absatz-Standardschriftart"/>
    <w:uiPriority w:val="99"/>
    <w:semiHidden/>
    <w:unhideWhenUsed/>
    <w:rsid w:val="00EF58C8"/>
    <w:rPr>
      <w:color w:val="605E5C"/>
      <w:shd w:val="clear" w:color="auto" w:fill="E1DFDD"/>
    </w:rPr>
  </w:style>
  <w:style w:type="character" w:styleId="Kommentarzeichen">
    <w:name w:val="annotation reference"/>
    <w:basedOn w:val="Absatz-Standardschriftart"/>
    <w:uiPriority w:val="99"/>
    <w:semiHidden/>
    <w:unhideWhenUsed/>
    <w:rsid w:val="00C72185"/>
    <w:rPr>
      <w:sz w:val="16"/>
      <w:szCs w:val="16"/>
    </w:rPr>
  </w:style>
  <w:style w:type="paragraph" w:styleId="Kommentartext">
    <w:name w:val="annotation text"/>
    <w:basedOn w:val="Standard"/>
    <w:link w:val="KommentartextZchn"/>
    <w:uiPriority w:val="99"/>
    <w:unhideWhenUsed/>
    <w:rsid w:val="00C72185"/>
    <w:pPr>
      <w:spacing w:line="240" w:lineRule="auto"/>
    </w:pPr>
    <w:rPr>
      <w:sz w:val="20"/>
      <w:szCs w:val="20"/>
    </w:rPr>
  </w:style>
  <w:style w:type="character" w:customStyle="1" w:styleId="KommentartextZchn">
    <w:name w:val="Kommentartext Zchn"/>
    <w:basedOn w:val="Absatz-Standardschriftart"/>
    <w:link w:val="Kommentartext"/>
    <w:uiPriority w:val="99"/>
    <w:rsid w:val="00C72185"/>
    <w:rPr>
      <w:sz w:val="20"/>
      <w:szCs w:val="20"/>
    </w:rPr>
  </w:style>
  <w:style w:type="paragraph" w:styleId="Kommentarthema">
    <w:name w:val="annotation subject"/>
    <w:basedOn w:val="Kommentartext"/>
    <w:next w:val="Kommentartext"/>
    <w:link w:val="KommentarthemaZchn"/>
    <w:uiPriority w:val="99"/>
    <w:semiHidden/>
    <w:unhideWhenUsed/>
    <w:rsid w:val="00C72185"/>
    <w:rPr>
      <w:b/>
      <w:bCs/>
    </w:rPr>
  </w:style>
  <w:style w:type="character" w:customStyle="1" w:styleId="KommentarthemaZchn">
    <w:name w:val="Kommentarthema Zchn"/>
    <w:basedOn w:val="KommentartextZchn"/>
    <w:link w:val="Kommentarthema"/>
    <w:uiPriority w:val="99"/>
    <w:semiHidden/>
    <w:rsid w:val="00C72185"/>
    <w:rPr>
      <w:b/>
      <w:bCs/>
      <w:sz w:val="20"/>
      <w:szCs w:val="20"/>
    </w:rPr>
  </w:style>
  <w:style w:type="character" w:customStyle="1" w:styleId="berschrift3Zchn">
    <w:name w:val="Überschrift 3 Zchn"/>
    <w:basedOn w:val="Absatz-Standardschriftart"/>
    <w:link w:val="berschrift3"/>
    <w:uiPriority w:val="9"/>
    <w:rsid w:val="00C42A8A"/>
    <w:rPr>
      <w:rFonts w:ascii="Times New Roman" w:eastAsia="Times New Roman" w:hAnsi="Times New Roman" w:cs="Times New Roman"/>
      <w:b/>
      <w:bCs/>
      <w:sz w:val="27"/>
      <w:szCs w:val="27"/>
      <w:lang w:eastAsia="de-DE"/>
    </w:rPr>
  </w:style>
  <w:style w:type="character" w:customStyle="1" w:styleId="acopre">
    <w:name w:val="acopre"/>
    <w:basedOn w:val="Absatz-Standardschriftart"/>
    <w:rsid w:val="008173D2"/>
  </w:style>
  <w:style w:type="table" w:styleId="Tabellenraster">
    <w:name w:val="Table Grid"/>
    <w:basedOn w:val="NormaleTabelle"/>
    <w:uiPriority w:val="39"/>
    <w:rsid w:val="00CC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CC47EC"/>
    <w:pPr>
      <w:autoSpaceDE w:val="0"/>
      <w:autoSpaceDN w:val="0"/>
      <w:adjustRightInd w:val="0"/>
      <w:spacing w:after="0" w:line="288" w:lineRule="auto"/>
      <w:textAlignment w:val="center"/>
    </w:pPr>
    <w:rPr>
      <w:rFonts w:ascii="Minion Pro" w:eastAsia="Calibri" w:hAnsi="Minion Pro" w:cs="Minion Pro"/>
      <w:color w:val="000000"/>
      <w:sz w:val="24"/>
      <w:szCs w:val="24"/>
      <w:lang w:eastAsia="de-DE"/>
    </w:rPr>
  </w:style>
  <w:style w:type="character" w:styleId="Fett">
    <w:name w:val="Strong"/>
    <w:basedOn w:val="Absatz-Standardschriftart"/>
    <w:uiPriority w:val="22"/>
    <w:qFormat/>
    <w:rsid w:val="00A66C03"/>
    <w:rPr>
      <w:b/>
      <w:bCs/>
    </w:rPr>
  </w:style>
  <w:style w:type="paragraph" w:styleId="berarbeitung">
    <w:name w:val="Revision"/>
    <w:hidden/>
    <w:uiPriority w:val="99"/>
    <w:semiHidden/>
    <w:rsid w:val="00C44AFD"/>
    <w:pPr>
      <w:spacing w:after="0" w:line="240" w:lineRule="auto"/>
    </w:pPr>
  </w:style>
  <w:style w:type="paragraph" w:styleId="Sprechblasentext">
    <w:name w:val="Balloon Text"/>
    <w:basedOn w:val="Standard"/>
    <w:link w:val="SprechblasentextZchn"/>
    <w:uiPriority w:val="99"/>
    <w:semiHidden/>
    <w:unhideWhenUsed/>
    <w:rsid w:val="00987B00"/>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87B00"/>
    <w:rPr>
      <w:rFonts w:ascii="Times New Roman" w:hAnsi="Times New Roman" w:cs="Times New Roman"/>
      <w:sz w:val="18"/>
      <w:szCs w:val="18"/>
    </w:rPr>
  </w:style>
  <w:style w:type="character" w:customStyle="1" w:styleId="AITStandardZchn">
    <w:name w:val="AIT Standard Zchn"/>
    <w:basedOn w:val="Absatz-Standardschriftart"/>
    <w:link w:val="AITStandard"/>
    <w:locked/>
    <w:rsid w:val="001C38EE"/>
    <w:rPr>
      <w:rFonts w:ascii="Calibri" w:hAnsi="Calibri" w:cs="Calibri"/>
      <w:color w:val="000000"/>
    </w:rPr>
  </w:style>
  <w:style w:type="paragraph" w:customStyle="1" w:styleId="AITStandard">
    <w:name w:val="AIT Standard"/>
    <w:basedOn w:val="Standard"/>
    <w:link w:val="AITStandardZchn"/>
    <w:rsid w:val="001C38EE"/>
    <w:pPr>
      <w:spacing w:after="120" w:line="240" w:lineRule="auto"/>
      <w:jc w:val="both"/>
    </w:pPr>
    <w:rPr>
      <w:rFonts w:ascii="Calibri" w:hAnsi="Calibri" w:cs="Calibri"/>
      <w:color w:val="000000"/>
    </w:rPr>
  </w:style>
  <w:style w:type="character" w:customStyle="1" w:styleId="AITAufzhlung3Zchn">
    <w:name w:val="AIT Aufzählung 3 Zchn"/>
    <w:basedOn w:val="Absatz-Standardschriftart"/>
    <w:link w:val="AITAufzhlung3"/>
    <w:locked/>
    <w:rsid w:val="001C38EE"/>
    <w:rPr>
      <w:rFonts w:ascii="Calibri" w:hAnsi="Calibri" w:cs="Calibri"/>
      <w:color w:val="212C56"/>
    </w:rPr>
  </w:style>
  <w:style w:type="paragraph" w:customStyle="1" w:styleId="AITAufzhlung3">
    <w:name w:val="AIT Aufzählung 3"/>
    <w:basedOn w:val="Standard"/>
    <w:link w:val="AITAufzhlung3Zchn"/>
    <w:rsid w:val="001C38EE"/>
    <w:pPr>
      <w:numPr>
        <w:numId w:val="9"/>
      </w:numPr>
      <w:spacing w:after="120" w:line="240" w:lineRule="auto"/>
      <w:jc w:val="both"/>
    </w:pPr>
    <w:rPr>
      <w:rFonts w:ascii="Calibri" w:hAnsi="Calibri" w:cs="Calibri"/>
      <w:color w:val="212C56"/>
    </w:rPr>
  </w:style>
  <w:style w:type="paragraph" w:styleId="StandardWeb">
    <w:name w:val="Normal (Web)"/>
    <w:basedOn w:val="Standard"/>
    <w:uiPriority w:val="99"/>
    <w:semiHidden/>
    <w:unhideWhenUsed/>
    <w:rsid w:val="00024E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4756">
      <w:bodyDiv w:val="1"/>
      <w:marLeft w:val="0"/>
      <w:marRight w:val="0"/>
      <w:marTop w:val="0"/>
      <w:marBottom w:val="0"/>
      <w:divBdr>
        <w:top w:val="none" w:sz="0" w:space="0" w:color="auto"/>
        <w:left w:val="none" w:sz="0" w:space="0" w:color="auto"/>
        <w:bottom w:val="none" w:sz="0" w:space="0" w:color="auto"/>
        <w:right w:val="none" w:sz="0" w:space="0" w:color="auto"/>
      </w:divBdr>
    </w:div>
    <w:div w:id="201987740">
      <w:bodyDiv w:val="1"/>
      <w:marLeft w:val="0"/>
      <w:marRight w:val="0"/>
      <w:marTop w:val="0"/>
      <w:marBottom w:val="0"/>
      <w:divBdr>
        <w:top w:val="none" w:sz="0" w:space="0" w:color="auto"/>
        <w:left w:val="none" w:sz="0" w:space="0" w:color="auto"/>
        <w:bottom w:val="none" w:sz="0" w:space="0" w:color="auto"/>
        <w:right w:val="none" w:sz="0" w:space="0" w:color="auto"/>
      </w:divBdr>
    </w:div>
    <w:div w:id="283461095">
      <w:bodyDiv w:val="1"/>
      <w:marLeft w:val="0"/>
      <w:marRight w:val="0"/>
      <w:marTop w:val="0"/>
      <w:marBottom w:val="0"/>
      <w:divBdr>
        <w:top w:val="none" w:sz="0" w:space="0" w:color="auto"/>
        <w:left w:val="none" w:sz="0" w:space="0" w:color="auto"/>
        <w:bottom w:val="none" w:sz="0" w:space="0" w:color="auto"/>
        <w:right w:val="none" w:sz="0" w:space="0" w:color="auto"/>
      </w:divBdr>
    </w:div>
    <w:div w:id="305403735">
      <w:bodyDiv w:val="1"/>
      <w:marLeft w:val="0"/>
      <w:marRight w:val="0"/>
      <w:marTop w:val="0"/>
      <w:marBottom w:val="0"/>
      <w:divBdr>
        <w:top w:val="none" w:sz="0" w:space="0" w:color="auto"/>
        <w:left w:val="none" w:sz="0" w:space="0" w:color="auto"/>
        <w:bottom w:val="none" w:sz="0" w:space="0" w:color="auto"/>
        <w:right w:val="none" w:sz="0" w:space="0" w:color="auto"/>
      </w:divBdr>
    </w:div>
    <w:div w:id="401217566">
      <w:bodyDiv w:val="1"/>
      <w:marLeft w:val="0"/>
      <w:marRight w:val="0"/>
      <w:marTop w:val="0"/>
      <w:marBottom w:val="0"/>
      <w:divBdr>
        <w:top w:val="none" w:sz="0" w:space="0" w:color="auto"/>
        <w:left w:val="none" w:sz="0" w:space="0" w:color="auto"/>
        <w:bottom w:val="none" w:sz="0" w:space="0" w:color="auto"/>
        <w:right w:val="none" w:sz="0" w:space="0" w:color="auto"/>
      </w:divBdr>
    </w:div>
    <w:div w:id="407114824">
      <w:bodyDiv w:val="1"/>
      <w:marLeft w:val="0"/>
      <w:marRight w:val="0"/>
      <w:marTop w:val="0"/>
      <w:marBottom w:val="0"/>
      <w:divBdr>
        <w:top w:val="none" w:sz="0" w:space="0" w:color="auto"/>
        <w:left w:val="none" w:sz="0" w:space="0" w:color="auto"/>
        <w:bottom w:val="none" w:sz="0" w:space="0" w:color="auto"/>
        <w:right w:val="none" w:sz="0" w:space="0" w:color="auto"/>
      </w:divBdr>
      <w:divsChild>
        <w:div w:id="2057125676">
          <w:marLeft w:val="0"/>
          <w:marRight w:val="0"/>
          <w:marTop w:val="0"/>
          <w:marBottom w:val="0"/>
          <w:divBdr>
            <w:top w:val="none" w:sz="0" w:space="0" w:color="auto"/>
            <w:left w:val="none" w:sz="0" w:space="0" w:color="auto"/>
            <w:bottom w:val="none" w:sz="0" w:space="0" w:color="auto"/>
            <w:right w:val="none" w:sz="0" w:space="0" w:color="auto"/>
          </w:divBdr>
        </w:div>
      </w:divsChild>
    </w:div>
    <w:div w:id="571160770">
      <w:bodyDiv w:val="1"/>
      <w:marLeft w:val="0"/>
      <w:marRight w:val="0"/>
      <w:marTop w:val="0"/>
      <w:marBottom w:val="0"/>
      <w:divBdr>
        <w:top w:val="none" w:sz="0" w:space="0" w:color="auto"/>
        <w:left w:val="none" w:sz="0" w:space="0" w:color="auto"/>
        <w:bottom w:val="none" w:sz="0" w:space="0" w:color="auto"/>
        <w:right w:val="none" w:sz="0" w:space="0" w:color="auto"/>
      </w:divBdr>
    </w:div>
    <w:div w:id="806361272">
      <w:bodyDiv w:val="1"/>
      <w:marLeft w:val="0"/>
      <w:marRight w:val="0"/>
      <w:marTop w:val="0"/>
      <w:marBottom w:val="0"/>
      <w:divBdr>
        <w:top w:val="none" w:sz="0" w:space="0" w:color="auto"/>
        <w:left w:val="none" w:sz="0" w:space="0" w:color="auto"/>
        <w:bottom w:val="none" w:sz="0" w:space="0" w:color="auto"/>
        <w:right w:val="none" w:sz="0" w:space="0" w:color="auto"/>
      </w:divBdr>
    </w:div>
    <w:div w:id="858736276">
      <w:bodyDiv w:val="1"/>
      <w:marLeft w:val="0"/>
      <w:marRight w:val="0"/>
      <w:marTop w:val="0"/>
      <w:marBottom w:val="0"/>
      <w:divBdr>
        <w:top w:val="none" w:sz="0" w:space="0" w:color="auto"/>
        <w:left w:val="none" w:sz="0" w:space="0" w:color="auto"/>
        <w:bottom w:val="none" w:sz="0" w:space="0" w:color="auto"/>
        <w:right w:val="none" w:sz="0" w:space="0" w:color="auto"/>
      </w:divBdr>
    </w:div>
    <w:div w:id="882137788">
      <w:bodyDiv w:val="1"/>
      <w:marLeft w:val="0"/>
      <w:marRight w:val="0"/>
      <w:marTop w:val="0"/>
      <w:marBottom w:val="0"/>
      <w:divBdr>
        <w:top w:val="none" w:sz="0" w:space="0" w:color="auto"/>
        <w:left w:val="none" w:sz="0" w:space="0" w:color="auto"/>
        <w:bottom w:val="none" w:sz="0" w:space="0" w:color="auto"/>
        <w:right w:val="none" w:sz="0" w:space="0" w:color="auto"/>
      </w:divBdr>
      <w:divsChild>
        <w:div w:id="735593491">
          <w:marLeft w:val="0"/>
          <w:marRight w:val="0"/>
          <w:marTop w:val="0"/>
          <w:marBottom w:val="0"/>
          <w:divBdr>
            <w:top w:val="none" w:sz="0" w:space="0" w:color="auto"/>
            <w:left w:val="none" w:sz="0" w:space="0" w:color="auto"/>
            <w:bottom w:val="none" w:sz="0" w:space="0" w:color="auto"/>
            <w:right w:val="none" w:sz="0" w:space="0" w:color="auto"/>
          </w:divBdr>
        </w:div>
      </w:divsChild>
    </w:div>
    <w:div w:id="929697955">
      <w:bodyDiv w:val="1"/>
      <w:marLeft w:val="0"/>
      <w:marRight w:val="0"/>
      <w:marTop w:val="0"/>
      <w:marBottom w:val="0"/>
      <w:divBdr>
        <w:top w:val="none" w:sz="0" w:space="0" w:color="auto"/>
        <w:left w:val="none" w:sz="0" w:space="0" w:color="auto"/>
        <w:bottom w:val="none" w:sz="0" w:space="0" w:color="auto"/>
        <w:right w:val="none" w:sz="0" w:space="0" w:color="auto"/>
      </w:divBdr>
    </w:div>
    <w:div w:id="974989614">
      <w:bodyDiv w:val="1"/>
      <w:marLeft w:val="0"/>
      <w:marRight w:val="0"/>
      <w:marTop w:val="0"/>
      <w:marBottom w:val="0"/>
      <w:divBdr>
        <w:top w:val="none" w:sz="0" w:space="0" w:color="auto"/>
        <w:left w:val="none" w:sz="0" w:space="0" w:color="auto"/>
        <w:bottom w:val="none" w:sz="0" w:space="0" w:color="auto"/>
        <w:right w:val="none" w:sz="0" w:space="0" w:color="auto"/>
      </w:divBdr>
    </w:div>
    <w:div w:id="1233855168">
      <w:bodyDiv w:val="1"/>
      <w:marLeft w:val="0"/>
      <w:marRight w:val="0"/>
      <w:marTop w:val="0"/>
      <w:marBottom w:val="0"/>
      <w:divBdr>
        <w:top w:val="none" w:sz="0" w:space="0" w:color="auto"/>
        <w:left w:val="none" w:sz="0" w:space="0" w:color="auto"/>
        <w:bottom w:val="none" w:sz="0" w:space="0" w:color="auto"/>
        <w:right w:val="none" w:sz="0" w:space="0" w:color="auto"/>
      </w:divBdr>
    </w:div>
    <w:div w:id="1261110469">
      <w:bodyDiv w:val="1"/>
      <w:marLeft w:val="0"/>
      <w:marRight w:val="0"/>
      <w:marTop w:val="0"/>
      <w:marBottom w:val="0"/>
      <w:divBdr>
        <w:top w:val="none" w:sz="0" w:space="0" w:color="auto"/>
        <w:left w:val="none" w:sz="0" w:space="0" w:color="auto"/>
        <w:bottom w:val="none" w:sz="0" w:space="0" w:color="auto"/>
        <w:right w:val="none" w:sz="0" w:space="0" w:color="auto"/>
      </w:divBdr>
    </w:div>
    <w:div w:id="1291597112">
      <w:bodyDiv w:val="1"/>
      <w:marLeft w:val="0"/>
      <w:marRight w:val="0"/>
      <w:marTop w:val="0"/>
      <w:marBottom w:val="0"/>
      <w:divBdr>
        <w:top w:val="none" w:sz="0" w:space="0" w:color="auto"/>
        <w:left w:val="none" w:sz="0" w:space="0" w:color="auto"/>
        <w:bottom w:val="none" w:sz="0" w:space="0" w:color="auto"/>
        <w:right w:val="none" w:sz="0" w:space="0" w:color="auto"/>
      </w:divBdr>
    </w:div>
    <w:div w:id="1374382377">
      <w:bodyDiv w:val="1"/>
      <w:marLeft w:val="0"/>
      <w:marRight w:val="0"/>
      <w:marTop w:val="0"/>
      <w:marBottom w:val="0"/>
      <w:divBdr>
        <w:top w:val="none" w:sz="0" w:space="0" w:color="auto"/>
        <w:left w:val="none" w:sz="0" w:space="0" w:color="auto"/>
        <w:bottom w:val="none" w:sz="0" w:space="0" w:color="auto"/>
        <w:right w:val="none" w:sz="0" w:space="0" w:color="auto"/>
      </w:divBdr>
    </w:div>
    <w:div w:id="1444616699">
      <w:bodyDiv w:val="1"/>
      <w:marLeft w:val="0"/>
      <w:marRight w:val="0"/>
      <w:marTop w:val="0"/>
      <w:marBottom w:val="0"/>
      <w:divBdr>
        <w:top w:val="none" w:sz="0" w:space="0" w:color="auto"/>
        <w:left w:val="none" w:sz="0" w:space="0" w:color="auto"/>
        <w:bottom w:val="none" w:sz="0" w:space="0" w:color="auto"/>
        <w:right w:val="none" w:sz="0" w:space="0" w:color="auto"/>
      </w:divBdr>
    </w:div>
    <w:div w:id="1540513477">
      <w:bodyDiv w:val="1"/>
      <w:marLeft w:val="0"/>
      <w:marRight w:val="0"/>
      <w:marTop w:val="0"/>
      <w:marBottom w:val="0"/>
      <w:divBdr>
        <w:top w:val="none" w:sz="0" w:space="0" w:color="auto"/>
        <w:left w:val="none" w:sz="0" w:space="0" w:color="auto"/>
        <w:bottom w:val="none" w:sz="0" w:space="0" w:color="auto"/>
        <w:right w:val="none" w:sz="0" w:space="0" w:color="auto"/>
      </w:divBdr>
    </w:div>
    <w:div w:id="1603606588">
      <w:bodyDiv w:val="1"/>
      <w:marLeft w:val="0"/>
      <w:marRight w:val="0"/>
      <w:marTop w:val="0"/>
      <w:marBottom w:val="0"/>
      <w:divBdr>
        <w:top w:val="none" w:sz="0" w:space="0" w:color="auto"/>
        <w:left w:val="none" w:sz="0" w:space="0" w:color="auto"/>
        <w:bottom w:val="none" w:sz="0" w:space="0" w:color="auto"/>
        <w:right w:val="none" w:sz="0" w:space="0" w:color="auto"/>
      </w:divBdr>
    </w:div>
    <w:div w:id="1699353968">
      <w:bodyDiv w:val="1"/>
      <w:marLeft w:val="0"/>
      <w:marRight w:val="0"/>
      <w:marTop w:val="0"/>
      <w:marBottom w:val="0"/>
      <w:divBdr>
        <w:top w:val="none" w:sz="0" w:space="0" w:color="auto"/>
        <w:left w:val="none" w:sz="0" w:space="0" w:color="auto"/>
        <w:bottom w:val="none" w:sz="0" w:space="0" w:color="auto"/>
        <w:right w:val="none" w:sz="0" w:space="0" w:color="auto"/>
      </w:divBdr>
    </w:div>
    <w:div w:id="1734742001">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2044284785">
      <w:bodyDiv w:val="1"/>
      <w:marLeft w:val="0"/>
      <w:marRight w:val="0"/>
      <w:marTop w:val="0"/>
      <w:marBottom w:val="0"/>
      <w:divBdr>
        <w:top w:val="none" w:sz="0" w:space="0" w:color="auto"/>
        <w:left w:val="none" w:sz="0" w:space="0" w:color="auto"/>
        <w:bottom w:val="none" w:sz="0" w:space="0" w:color="auto"/>
        <w:right w:val="none" w:sz="0" w:space="0" w:color="auto"/>
      </w:divBdr>
    </w:div>
    <w:div w:id="2079401677">
      <w:bodyDiv w:val="1"/>
      <w:marLeft w:val="0"/>
      <w:marRight w:val="0"/>
      <w:marTop w:val="0"/>
      <w:marBottom w:val="0"/>
      <w:divBdr>
        <w:top w:val="none" w:sz="0" w:space="0" w:color="auto"/>
        <w:left w:val="none" w:sz="0" w:space="0" w:color="auto"/>
        <w:bottom w:val="none" w:sz="0" w:space="0" w:color="auto"/>
        <w:right w:val="none" w:sz="0" w:space="0" w:color="auto"/>
      </w:divBdr>
    </w:div>
    <w:div w:id="20831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ian.krause@allgeier-cyris.d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llgeier-cyris.de" TargetMode="External"/><Relationship Id="rId1" Type="http://schemas.openxmlformats.org/officeDocument/2006/relationships/hyperlink" Target="mailto:info@allgeier-cyri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8B7B-6AA2-44F0-9C4A-AE0FE40B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Christian</dc:creator>
  <cp:keywords/>
  <dc:description/>
  <cp:lastModifiedBy>Krause, Christian</cp:lastModifiedBy>
  <cp:revision>8</cp:revision>
  <cp:lastPrinted>2021-12-08T09:49:00Z</cp:lastPrinted>
  <dcterms:created xsi:type="dcterms:W3CDTF">2022-10-10T13:18:00Z</dcterms:created>
  <dcterms:modified xsi:type="dcterms:W3CDTF">2022-11-28T14:12:00Z</dcterms:modified>
</cp:coreProperties>
</file>